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A2CF96" w14:textId="001152CB" w:rsidR="00CD5AFE" w:rsidRPr="00D043DA" w:rsidRDefault="00CD5AFE" w:rsidP="00CD5AFE">
      <w:pPr>
        <w:spacing w:after="0" w:line="240" w:lineRule="auto"/>
        <w:jc w:val="both"/>
        <w:rPr>
          <w:rFonts w:ascii="Times New Roman" w:eastAsia="Times New Roman" w:hAnsi="Times New Roman" w:cs="Times New Roman"/>
          <w:sz w:val="24"/>
          <w:szCs w:val="24"/>
          <w:lang w:eastAsia="pl-PL"/>
        </w:rPr>
      </w:pPr>
      <w:r w:rsidRPr="00D043DA">
        <w:rPr>
          <w:rFonts w:ascii="Times New Roman" w:eastAsia="Times New Roman" w:hAnsi="Times New Roman" w:cs="Times New Roman"/>
          <w:sz w:val="24"/>
          <w:szCs w:val="24"/>
          <w:lang w:eastAsia="pl-PL"/>
        </w:rPr>
        <w:t>…………………………………</w:t>
      </w:r>
      <w:r w:rsidRPr="00D043DA">
        <w:rPr>
          <w:rFonts w:ascii="Times New Roman" w:eastAsia="Times New Roman" w:hAnsi="Times New Roman" w:cs="Times New Roman"/>
          <w:sz w:val="24"/>
          <w:szCs w:val="24"/>
          <w:lang w:eastAsia="pl-PL"/>
        </w:rPr>
        <w:tab/>
      </w:r>
      <w:r w:rsidRPr="00D043DA">
        <w:rPr>
          <w:rFonts w:ascii="Times New Roman" w:eastAsia="Times New Roman" w:hAnsi="Times New Roman" w:cs="Times New Roman"/>
          <w:sz w:val="24"/>
          <w:szCs w:val="24"/>
          <w:lang w:eastAsia="pl-PL"/>
        </w:rPr>
        <w:tab/>
      </w:r>
      <w:r w:rsidRPr="00D043DA">
        <w:rPr>
          <w:rFonts w:ascii="Times New Roman" w:eastAsia="Times New Roman" w:hAnsi="Times New Roman" w:cs="Times New Roman"/>
          <w:sz w:val="24"/>
          <w:szCs w:val="24"/>
          <w:lang w:eastAsia="pl-PL"/>
        </w:rPr>
        <w:tab/>
        <w:t>Jordanów, dnia …………………</w:t>
      </w:r>
    </w:p>
    <w:p w14:paraId="2E0271FA" w14:textId="77777777" w:rsidR="00CD5AFE" w:rsidRPr="00D043DA" w:rsidRDefault="00CD5AFE" w:rsidP="00CD5AFE">
      <w:pPr>
        <w:spacing w:after="0" w:line="240" w:lineRule="auto"/>
        <w:ind w:firstLine="708"/>
        <w:jc w:val="both"/>
        <w:rPr>
          <w:rFonts w:ascii="Times New Roman" w:eastAsia="Times New Roman" w:hAnsi="Times New Roman" w:cs="Times New Roman"/>
          <w:sz w:val="24"/>
          <w:szCs w:val="24"/>
          <w:lang w:eastAsia="pl-PL"/>
        </w:rPr>
      </w:pPr>
      <w:r w:rsidRPr="00D043DA">
        <w:rPr>
          <w:rFonts w:ascii="Times New Roman" w:eastAsia="Times New Roman" w:hAnsi="Times New Roman" w:cs="Times New Roman"/>
          <w:sz w:val="24"/>
          <w:szCs w:val="24"/>
          <w:lang w:eastAsia="pl-PL"/>
        </w:rPr>
        <w:t>Wnioskodawca</w:t>
      </w:r>
      <w:r w:rsidRPr="00D043DA">
        <w:rPr>
          <w:rFonts w:ascii="Times New Roman" w:eastAsia="Times New Roman" w:hAnsi="Times New Roman" w:cs="Times New Roman"/>
          <w:sz w:val="24"/>
          <w:szCs w:val="24"/>
          <w:lang w:eastAsia="pl-PL"/>
        </w:rPr>
        <w:tab/>
      </w:r>
      <w:r w:rsidRPr="00D043DA">
        <w:rPr>
          <w:rFonts w:ascii="Times New Roman" w:eastAsia="Times New Roman" w:hAnsi="Times New Roman" w:cs="Times New Roman"/>
          <w:sz w:val="24"/>
          <w:szCs w:val="24"/>
          <w:lang w:eastAsia="pl-PL"/>
        </w:rPr>
        <w:tab/>
      </w:r>
      <w:r w:rsidRPr="00D043DA">
        <w:rPr>
          <w:rFonts w:ascii="Times New Roman" w:eastAsia="Times New Roman" w:hAnsi="Times New Roman" w:cs="Times New Roman"/>
          <w:sz w:val="24"/>
          <w:szCs w:val="24"/>
          <w:lang w:eastAsia="pl-PL"/>
        </w:rPr>
        <w:tab/>
      </w:r>
      <w:r w:rsidRPr="00D043DA">
        <w:rPr>
          <w:rFonts w:ascii="Times New Roman" w:eastAsia="Times New Roman" w:hAnsi="Times New Roman" w:cs="Times New Roman"/>
          <w:sz w:val="24"/>
          <w:szCs w:val="24"/>
          <w:lang w:eastAsia="pl-PL"/>
        </w:rPr>
        <w:tab/>
      </w:r>
      <w:r w:rsidRPr="00D043DA">
        <w:rPr>
          <w:rFonts w:ascii="Times New Roman" w:eastAsia="Times New Roman" w:hAnsi="Times New Roman" w:cs="Times New Roman"/>
          <w:sz w:val="24"/>
          <w:szCs w:val="24"/>
          <w:lang w:eastAsia="pl-PL"/>
        </w:rPr>
        <w:tab/>
      </w:r>
    </w:p>
    <w:p w14:paraId="2EDB5E69" w14:textId="77777777" w:rsidR="00CD5AFE" w:rsidRPr="00D043DA" w:rsidRDefault="00CD5AFE" w:rsidP="00CD5AFE">
      <w:pPr>
        <w:spacing w:after="0" w:line="240" w:lineRule="auto"/>
        <w:jc w:val="both"/>
        <w:rPr>
          <w:rFonts w:ascii="Times New Roman" w:eastAsia="Times New Roman" w:hAnsi="Times New Roman" w:cs="Times New Roman"/>
          <w:sz w:val="24"/>
          <w:szCs w:val="24"/>
          <w:lang w:eastAsia="pl-PL"/>
        </w:rPr>
      </w:pPr>
    </w:p>
    <w:p w14:paraId="30C1ACC6" w14:textId="77777777" w:rsidR="00CD5AFE" w:rsidRPr="00D043DA" w:rsidRDefault="00CD5AFE" w:rsidP="00CD5AFE">
      <w:pPr>
        <w:spacing w:after="0" w:line="240" w:lineRule="auto"/>
        <w:jc w:val="both"/>
        <w:rPr>
          <w:rFonts w:ascii="Times New Roman" w:eastAsia="Times New Roman" w:hAnsi="Times New Roman" w:cs="Times New Roman"/>
          <w:sz w:val="24"/>
          <w:szCs w:val="24"/>
          <w:lang w:eastAsia="pl-PL"/>
        </w:rPr>
      </w:pPr>
      <w:r w:rsidRPr="00D043DA">
        <w:rPr>
          <w:rFonts w:ascii="Times New Roman" w:eastAsia="Times New Roman" w:hAnsi="Times New Roman" w:cs="Times New Roman"/>
          <w:sz w:val="24"/>
          <w:szCs w:val="24"/>
          <w:lang w:eastAsia="pl-PL"/>
        </w:rPr>
        <w:t>…………………………………</w:t>
      </w:r>
    </w:p>
    <w:p w14:paraId="110DFE7A" w14:textId="77777777" w:rsidR="00CD5AFE" w:rsidRPr="00D043DA" w:rsidRDefault="00CD5AFE" w:rsidP="00CD5AFE">
      <w:pPr>
        <w:spacing w:after="0" w:line="240" w:lineRule="auto"/>
        <w:jc w:val="both"/>
        <w:rPr>
          <w:rFonts w:ascii="Times New Roman" w:eastAsia="Times New Roman" w:hAnsi="Times New Roman" w:cs="Times New Roman"/>
          <w:sz w:val="24"/>
          <w:szCs w:val="24"/>
          <w:lang w:eastAsia="pl-PL"/>
        </w:rPr>
      </w:pPr>
    </w:p>
    <w:p w14:paraId="60E839ED" w14:textId="77777777" w:rsidR="00CD5AFE" w:rsidRPr="00D043DA" w:rsidRDefault="00CD5AFE" w:rsidP="00CD5AFE">
      <w:pPr>
        <w:spacing w:after="0" w:line="240" w:lineRule="auto"/>
        <w:jc w:val="both"/>
        <w:rPr>
          <w:rFonts w:ascii="Times New Roman" w:eastAsia="Times New Roman" w:hAnsi="Times New Roman" w:cs="Times New Roman"/>
          <w:sz w:val="24"/>
          <w:szCs w:val="24"/>
          <w:lang w:eastAsia="pl-PL"/>
        </w:rPr>
      </w:pPr>
      <w:r w:rsidRPr="00D043DA">
        <w:rPr>
          <w:rFonts w:ascii="Times New Roman" w:eastAsia="Times New Roman" w:hAnsi="Times New Roman" w:cs="Times New Roman"/>
          <w:sz w:val="24"/>
          <w:szCs w:val="24"/>
          <w:lang w:eastAsia="pl-PL"/>
        </w:rPr>
        <w:t>…………………………………</w:t>
      </w:r>
    </w:p>
    <w:p w14:paraId="48032E5C" w14:textId="77777777" w:rsidR="00CD5AFE" w:rsidRPr="00D043DA" w:rsidRDefault="00CD5AFE" w:rsidP="00CD5AFE">
      <w:pPr>
        <w:spacing w:after="0" w:line="240" w:lineRule="auto"/>
        <w:jc w:val="both"/>
        <w:rPr>
          <w:rFonts w:ascii="Times New Roman" w:eastAsia="Times New Roman" w:hAnsi="Times New Roman" w:cs="Times New Roman"/>
          <w:sz w:val="24"/>
          <w:szCs w:val="24"/>
          <w:lang w:eastAsia="pl-PL"/>
        </w:rPr>
      </w:pPr>
      <w:r w:rsidRPr="00D043DA">
        <w:rPr>
          <w:rFonts w:ascii="Times New Roman" w:eastAsia="Times New Roman" w:hAnsi="Times New Roman" w:cs="Times New Roman"/>
          <w:sz w:val="24"/>
          <w:szCs w:val="24"/>
          <w:lang w:eastAsia="pl-PL"/>
        </w:rPr>
        <w:t xml:space="preserve">        Adres do korespondencji</w:t>
      </w:r>
    </w:p>
    <w:p w14:paraId="3D166387" w14:textId="77777777" w:rsidR="00CD5AFE" w:rsidRPr="00D043DA" w:rsidRDefault="00CD5AFE" w:rsidP="00CD5AFE">
      <w:pPr>
        <w:spacing w:after="0" w:line="240" w:lineRule="auto"/>
        <w:jc w:val="both"/>
        <w:rPr>
          <w:rFonts w:ascii="Times New Roman" w:eastAsia="Times New Roman" w:hAnsi="Times New Roman" w:cs="Times New Roman"/>
          <w:sz w:val="24"/>
          <w:szCs w:val="24"/>
          <w:lang w:eastAsia="pl-PL"/>
        </w:rPr>
      </w:pPr>
    </w:p>
    <w:p w14:paraId="1EF4FF4C" w14:textId="77777777" w:rsidR="00CD5AFE" w:rsidRPr="00D043DA" w:rsidRDefault="00CD5AFE" w:rsidP="00CD5AFE">
      <w:pPr>
        <w:spacing w:after="0" w:line="240" w:lineRule="auto"/>
        <w:jc w:val="both"/>
        <w:rPr>
          <w:rFonts w:ascii="Times New Roman" w:eastAsia="Times New Roman" w:hAnsi="Times New Roman" w:cs="Times New Roman"/>
          <w:sz w:val="24"/>
          <w:szCs w:val="24"/>
          <w:lang w:eastAsia="pl-PL"/>
        </w:rPr>
      </w:pPr>
      <w:r w:rsidRPr="00D043DA">
        <w:rPr>
          <w:rFonts w:ascii="Times New Roman" w:eastAsia="Times New Roman" w:hAnsi="Times New Roman" w:cs="Times New Roman"/>
          <w:sz w:val="24"/>
          <w:szCs w:val="24"/>
          <w:lang w:eastAsia="pl-PL"/>
        </w:rPr>
        <w:t>…………………………………</w:t>
      </w:r>
    </w:p>
    <w:p w14:paraId="37F2C480" w14:textId="77777777" w:rsidR="00CD5AFE" w:rsidRPr="00D043DA" w:rsidRDefault="00CD5AFE" w:rsidP="00CD5AFE">
      <w:pPr>
        <w:spacing w:after="0" w:line="240" w:lineRule="auto"/>
        <w:ind w:firstLine="708"/>
        <w:jc w:val="both"/>
        <w:rPr>
          <w:rFonts w:ascii="Times New Roman" w:eastAsia="Times New Roman" w:hAnsi="Times New Roman" w:cs="Times New Roman"/>
          <w:sz w:val="24"/>
          <w:szCs w:val="24"/>
          <w:lang w:eastAsia="pl-PL"/>
        </w:rPr>
      </w:pPr>
      <w:r w:rsidRPr="00D043DA">
        <w:rPr>
          <w:rFonts w:ascii="Times New Roman" w:eastAsia="Times New Roman" w:hAnsi="Times New Roman" w:cs="Times New Roman"/>
          <w:sz w:val="24"/>
          <w:szCs w:val="24"/>
          <w:lang w:eastAsia="pl-PL"/>
        </w:rPr>
        <w:t xml:space="preserve">        Telefon</w:t>
      </w:r>
    </w:p>
    <w:p w14:paraId="77693DAF" w14:textId="77777777" w:rsidR="00CD5AFE" w:rsidRPr="00D043DA" w:rsidRDefault="00CD5AFE" w:rsidP="00CD5AFE">
      <w:pPr>
        <w:spacing w:after="0" w:line="240" w:lineRule="auto"/>
        <w:jc w:val="both"/>
        <w:rPr>
          <w:rFonts w:ascii="Times New Roman" w:eastAsia="Times New Roman" w:hAnsi="Times New Roman" w:cs="Times New Roman"/>
          <w:sz w:val="24"/>
          <w:szCs w:val="24"/>
          <w:lang w:eastAsia="pl-PL"/>
        </w:rPr>
      </w:pPr>
    </w:p>
    <w:p w14:paraId="1B7064F4" w14:textId="77777777" w:rsidR="00CD5AFE" w:rsidRPr="00D043DA" w:rsidRDefault="00CD5AFE" w:rsidP="00CD5AFE">
      <w:pPr>
        <w:spacing w:after="0" w:line="240" w:lineRule="auto"/>
        <w:jc w:val="both"/>
        <w:rPr>
          <w:rFonts w:ascii="Times New Roman" w:eastAsia="Times New Roman" w:hAnsi="Times New Roman" w:cs="Times New Roman"/>
          <w:sz w:val="24"/>
          <w:szCs w:val="24"/>
          <w:lang w:eastAsia="pl-PL"/>
        </w:rPr>
      </w:pPr>
      <w:r w:rsidRPr="00D043DA">
        <w:rPr>
          <w:rFonts w:ascii="Times New Roman" w:eastAsia="Times New Roman" w:hAnsi="Times New Roman" w:cs="Times New Roman"/>
          <w:sz w:val="24"/>
          <w:szCs w:val="24"/>
          <w:lang w:eastAsia="pl-PL"/>
        </w:rPr>
        <w:t>Forma odbioru decyzji:</w:t>
      </w:r>
    </w:p>
    <w:p w14:paraId="41DD9A37" w14:textId="77777777" w:rsidR="00CD5AFE" w:rsidRPr="00D043DA" w:rsidRDefault="00CD5AFE" w:rsidP="00CD5AFE">
      <w:pPr>
        <w:spacing w:after="0" w:line="240" w:lineRule="auto"/>
        <w:jc w:val="both"/>
        <w:rPr>
          <w:rFonts w:ascii="Times New Roman" w:eastAsia="Times New Roman" w:hAnsi="Times New Roman" w:cs="Times New Roman"/>
          <w:sz w:val="24"/>
          <w:szCs w:val="24"/>
          <w:lang w:eastAsia="pl-PL"/>
        </w:rPr>
      </w:pPr>
      <w:r w:rsidRPr="00D043DA">
        <w:rPr>
          <w:rFonts w:ascii="Times New Roman" w:eastAsia="Times New Roman" w:hAnsi="Times New Roman" w:cs="Times New Roman"/>
          <w:sz w:val="24"/>
          <w:szCs w:val="24"/>
          <w:lang w:eastAsia="pl-PL"/>
        </w:rPr>
        <w:t>osobiście / listownie*</w:t>
      </w:r>
    </w:p>
    <w:p w14:paraId="5E47A002" w14:textId="77777777" w:rsidR="00787F72" w:rsidRPr="00D043DA" w:rsidRDefault="00787F72" w:rsidP="00787F72">
      <w:pPr>
        <w:spacing w:after="0" w:line="240" w:lineRule="auto"/>
        <w:jc w:val="center"/>
        <w:rPr>
          <w:rFonts w:ascii="Times New Roman" w:eastAsia="Times New Roman" w:hAnsi="Times New Roman" w:cs="Times New Roman"/>
          <w:b/>
          <w:bCs/>
          <w:sz w:val="24"/>
          <w:szCs w:val="24"/>
          <w:lang w:eastAsia="pl-PL"/>
        </w:rPr>
      </w:pPr>
    </w:p>
    <w:p w14:paraId="279C4ED4" w14:textId="45FEE297" w:rsidR="00787F72" w:rsidRPr="00D043DA" w:rsidRDefault="00787F72" w:rsidP="00787F72">
      <w:pPr>
        <w:spacing w:after="0" w:line="240" w:lineRule="auto"/>
        <w:jc w:val="center"/>
        <w:rPr>
          <w:rFonts w:ascii="Times New Roman" w:eastAsia="Times New Roman" w:hAnsi="Times New Roman" w:cs="Times New Roman"/>
          <w:b/>
          <w:bCs/>
          <w:sz w:val="24"/>
          <w:szCs w:val="24"/>
          <w:lang w:eastAsia="pl-PL"/>
        </w:rPr>
      </w:pPr>
      <w:r w:rsidRPr="00D043DA">
        <w:rPr>
          <w:rFonts w:ascii="Times New Roman" w:eastAsia="Times New Roman" w:hAnsi="Times New Roman" w:cs="Times New Roman"/>
          <w:b/>
          <w:bCs/>
          <w:sz w:val="24"/>
          <w:szCs w:val="24"/>
          <w:lang w:eastAsia="pl-PL"/>
        </w:rPr>
        <w:t xml:space="preserve">BURMISTRZ MIASTA JORDANOWA </w:t>
      </w:r>
    </w:p>
    <w:p w14:paraId="6D7204F2" w14:textId="77777777" w:rsidR="00CD5AFE" w:rsidRPr="00D043DA" w:rsidRDefault="00CD5AFE" w:rsidP="00CD5AFE">
      <w:pPr>
        <w:spacing w:after="0" w:line="240" w:lineRule="auto"/>
        <w:jc w:val="center"/>
        <w:rPr>
          <w:rFonts w:ascii="Times New Roman" w:eastAsia="Times New Roman" w:hAnsi="Times New Roman" w:cs="Times New Roman"/>
          <w:b/>
          <w:bCs/>
          <w:sz w:val="24"/>
          <w:szCs w:val="24"/>
          <w:lang w:eastAsia="pl-PL"/>
        </w:rPr>
      </w:pPr>
    </w:p>
    <w:p w14:paraId="4A34B75E" w14:textId="77777777" w:rsidR="00CD5AFE" w:rsidRPr="00D043DA" w:rsidRDefault="00CD5AFE" w:rsidP="00CD5AFE">
      <w:pPr>
        <w:spacing w:after="0" w:line="240" w:lineRule="auto"/>
        <w:jc w:val="center"/>
        <w:rPr>
          <w:rFonts w:ascii="Times New Roman" w:eastAsia="Times New Roman" w:hAnsi="Times New Roman" w:cs="Times New Roman"/>
          <w:b/>
          <w:bCs/>
          <w:sz w:val="24"/>
          <w:szCs w:val="24"/>
          <w:lang w:eastAsia="pl-PL"/>
        </w:rPr>
      </w:pPr>
      <w:r w:rsidRPr="00D043DA">
        <w:rPr>
          <w:rFonts w:ascii="Times New Roman" w:eastAsia="Times New Roman" w:hAnsi="Times New Roman" w:cs="Times New Roman"/>
          <w:b/>
          <w:bCs/>
          <w:sz w:val="24"/>
          <w:szCs w:val="24"/>
          <w:lang w:eastAsia="pl-PL"/>
        </w:rPr>
        <w:t>WNIOSEK O WYDANIE DECYZJI</w:t>
      </w:r>
    </w:p>
    <w:p w14:paraId="636B69F0" w14:textId="77777777" w:rsidR="00CD5AFE" w:rsidRPr="00D043DA" w:rsidRDefault="00CD5AFE" w:rsidP="00CD5AFE">
      <w:pPr>
        <w:spacing w:after="0" w:line="240" w:lineRule="auto"/>
        <w:jc w:val="center"/>
        <w:rPr>
          <w:rFonts w:ascii="Times New Roman" w:eastAsia="Times New Roman" w:hAnsi="Times New Roman" w:cs="Times New Roman"/>
          <w:b/>
          <w:bCs/>
          <w:sz w:val="24"/>
          <w:szCs w:val="24"/>
          <w:lang w:eastAsia="pl-PL"/>
        </w:rPr>
      </w:pPr>
      <w:r w:rsidRPr="00D043DA">
        <w:rPr>
          <w:rFonts w:ascii="Times New Roman" w:eastAsia="Times New Roman" w:hAnsi="Times New Roman" w:cs="Times New Roman"/>
          <w:b/>
          <w:bCs/>
          <w:sz w:val="24"/>
          <w:szCs w:val="24"/>
          <w:lang w:eastAsia="pl-PL"/>
        </w:rPr>
        <w:t>ZATWIERDZAJĄCEJ PODZIAŁ NIERUCHOMOŚCI</w:t>
      </w:r>
    </w:p>
    <w:p w14:paraId="6F118C0C" w14:textId="77777777" w:rsidR="00CD5AFE" w:rsidRPr="00D043DA" w:rsidRDefault="00CD5AFE" w:rsidP="00CD5AFE">
      <w:pPr>
        <w:spacing w:after="0" w:line="240" w:lineRule="auto"/>
        <w:jc w:val="center"/>
        <w:rPr>
          <w:rFonts w:ascii="Times New Roman" w:eastAsia="Times New Roman" w:hAnsi="Times New Roman" w:cs="Times New Roman"/>
          <w:b/>
          <w:bCs/>
          <w:sz w:val="24"/>
          <w:szCs w:val="24"/>
          <w:lang w:eastAsia="pl-PL"/>
        </w:rPr>
      </w:pPr>
    </w:p>
    <w:p w14:paraId="0F3697B5" w14:textId="5543FBBC" w:rsidR="00CD5AFE" w:rsidRPr="00D043DA" w:rsidRDefault="00CD5AFE" w:rsidP="00D043DA">
      <w:pPr>
        <w:spacing w:line="300" w:lineRule="auto"/>
        <w:contextualSpacing/>
        <w:jc w:val="both"/>
        <w:rPr>
          <w:rFonts w:ascii="Times New Roman" w:eastAsia="Times New Roman" w:hAnsi="Times New Roman" w:cs="Times New Roman"/>
          <w:sz w:val="24"/>
          <w:szCs w:val="24"/>
          <w:lang w:eastAsia="pl-PL"/>
        </w:rPr>
      </w:pPr>
      <w:r w:rsidRPr="00D043DA">
        <w:rPr>
          <w:rFonts w:ascii="Times New Roman" w:eastAsia="Times New Roman" w:hAnsi="Times New Roman" w:cs="Times New Roman"/>
          <w:sz w:val="24"/>
          <w:szCs w:val="24"/>
          <w:lang w:eastAsia="pl-PL"/>
        </w:rPr>
        <w:tab/>
        <w:t>Na podstawie artykułu:** ...…. ustawy z dnia 21 sierpnia 1997 r. o gospodarce nieruchomościami (tekst jednolity Dz. U. z 201</w:t>
      </w:r>
      <w:r w:rsidR="00CF1E78" w:rsidRPr="00D043DA">
        <w:rPr>
          <w:rFonts w:ascii="Times New Roman" w:eastAsia="Times New Roman" w:hAnsi="Times New Roman" w:cs="Times New Roman"/>
          <w:sz w:val="24"/>
          <w:szCs w:val="24"/>
          <w:lang w:eastAsia="pl-PL"/>
        </w:rPr>
        <w:t>8</w:t>
      </w:r>
      <w:r w:rsidRPr="00D043DA">
        <w:rPr>
          <w:rFonts w:ascii="Times New Roman" w:eastAsia="Times New Roman" w:hAnsi="Times New Roman" w:cs="Times New Roman"/>
          <w:sz w:val="24"/>
          <w:szCs w:val="24"/>
          <w:lang w:eastAsia="pl-PL"/>
        </w:rPr>
        <w:t xml:space="preserve"> r. poz.</w:t>
      </w:r>
      <w:r w:rsidR="00CF1E78" w:rsidRPr="00D043DA">
        <w:rPr>
          <w:rFonts w:ascii="Times New Roman" w:eastAsia="Times New Roman" w:hAnsi="Times New Roman" w:cs="Times New Roman"/>
          <w:sz w:val="24"/>
          <w:szCs w:val="24"/>
          <w:lang w:eastAsia="pl-PL"/>
        </w:rPr>
        <w:t xml:space="preserve"> </w:t>
      </w:r>
      <w:r w:rsidRPr="00D043DA">
        <w:rPr>
          <w:rFonts w:ascii="Times New Roman" w:eastAsia="Times New Roman" w:hAnsi="Times New Roman" w:cs="Times New Roman"/>
          <w:sz w:val="24"/>
          <w:szCs w:val="24"/>
          <w:lang w:eastAsia="pl-PL"/>
        </w:rPr>
        <w:t>1</w:t>
      </w:r>
      <w:r w:rsidR="00CF1E78" w:rsidRPr="00D043DA">
        <w:rPr>
          <w:rFonts w:ascii="Times New Roman" w:eastAsia="Times New Roman" w:hAnsi="Times New Roman" w:cs="Times New Roman"/>
          <w:sz w:val="24"/>
          <w:szCs w:val="24"/>
          <w:lang w:eastAsia="pl-PL"/>
        </w:rPr>
        <w:t>28</w:t>
      </w:r>
      <w:r w:rsidRPr="00D043DA">
        <w:rPr>
          <w:rFonts w:ascii="Times New Roman" w:eastAsia="Times New Roman" w:hAnsi="Times New Roman" w:cs="Times New Roman"/>
          <w:sz w:val="24"/>
          <w:szCs w:val="24"/>
          <w:lang w:eastAsia="pl-PL"/>
        </w:rPr>
        <w:t xml:space="preserve"> z późniejszymi zmianami) proszę o</w:t>
      </w:r>
      <w:r w:rsidR="00D043DA" w:rsidRPr="00D043DA">
        <w:rPr>
          <w:rFonts w:ascii="Times New Roman" w:eastAsia="Times New Roman" w:hAnsi="Times New Roman" w:cs="Times New Roman"/>
          <w:sz w:val="24"/>
          <w:szCs w:val="24"/>
          <w:lang w:eastAsia="pl-PL"/>
        </w:rPr>
        <w:t> </w:t>
      </w:r>
      <w:r w:rsidRPr="00D043DA">
        <w:rPr>
          <w:rFonts w:ascii="Times New Roman" w:eastAsia="Times New Roman" w:hAnsi="Times New Roman" w:cs="Times New Roman"/>
          <w:sz w:val="24"/>
          <w:szCs w:val="24"/>
          <w:lang w:eastAsia="pl-PL"/>
        </w:rPr>
        <w:t>wydanie decyzji zatwierdzającej podział nieruchomości oznaczonej jako działka/działki nr:</w:t>
      </w:r>
    </w:p>
    <w:p w14:paraId="49C3E447" w14:textId="77777777" w:rsidR="00CD5AFE" w:rsidRPr="00D043DA" w:rsidRDefault="00CD5AFE" w:rsidP="00D043DA">
      <w:pPr>
        <w:spacing w:before="240" w:after="0" w:line="600" w:lineRule="auto"/>
        <w:jc w:val="both"/>
        <w:rPr>
          <w:rFonts w:ascii="Times New Roman" w:eastAsia="Times New Roman" w:hAnsi="Times New Roman" w:cs="Times New Roman"/>
          <w:sz w:val="24"/>
          <w:szCs w:val="24"/>
          <w:lang w:eastAsia="pl-PL"/>
        </w:rPr>
      </w:pPr>
      <w:r w:rsidRPr="00D043DA">
        <w:rPr>
          <w:rFonts w:ascii="Times New Roman" w:eastAsia="Times New Roman" w:hAnsi="Times New Roman" w:cs="Times New Roman"/>
          <w:sz w:val="24"/>
          <w:szCs w:val="24"/>
          <w:lang w:eastAsia="pl-PL"/>
        </w:rPr>
        <w:t xml:space="preserve">……………………………………………………………………………………………...…… </w:t>
      </w:r>
    </w:p>
    <w:p w14:paraId="170132A5" w14:textId="70E123AA" w:rsidR="00CD5AFE" w:rsidRPr="00D043DA" w:rsidRDefault="00CD5AFE" w:rsidP="00CD5AFE">
      <w:pPr>
        <w:spacing w:after="0" w:line="360" w:lineRule="auto"/>
        <w:jc w:val="both"/>
        <w:rPr>
          <w:rFonts w:ascii="Times New Roman" w:eastAsia="Times New Roman" w:hAnsi="Times New Roman" w:cs="Times New Roman"/>
          <w:sz w:val="24"/>
          <w:szCs w:val="24"/>
          <w:lang w:eastAsia="pl-PL"/>
        </w:rPr>
      </w:pPr>
      <w:r w:rsidRPr="00D043DA">
        <w:rPr>
          <w:rFonts w:ascii="Times New Roman" w:eastAsia="Times New Roman" w:hAnsi="Times New Roman" w:cs="Times New Roman"/>
          <w:sz w:val="24"/>
          <w:szCs w:val="24"/>
          <w:lang w:eastAsia="pl-PL"/>
        </w:rPr>
        <w:t xml:space="preserve">położonej w Jordanowie przy ul. ……………………………………………………… </w:t>
      </w:r>
    </w:p>
    <w:p w14:paraId="2400A31C" w14:textId="77777777" w:rsidR="00CD5AFE" w:rsidRPr="00D043DA" w:rsidRDefault="00CD5AFE" w:rsidP="00CD5AFE">
      <w:pPr>
        <w:spacing w:after="0" w:line="360" w:lineRule="auto"/>
        <w:jc w:val="both"/>
        <w:rPr>
          <w:rFonts w:ascii="Times New Roman" w:eastAsia="Times New Roman" w:hAnsi="Times New Roman" w:cs="Times New Roman"/>
          <w:sz w:val="24"/>
          <w:szCs w:val="24"/>
          <w:lang w:eastAsia="pl-PL"/>
        </w:rPr>
      </w:pPr>
      <w:r w:rsidRPr="00D043DA">
        <w:rPr>
          <w:rFonts w:ascii="Times New Roman" w:eastAsia="Times New Roman" w:hAnsi="Times New Roman" w:cs="Times New Roman"/>
          <w:sz w:val="24"/>
          <w:szCs w:val="24"/>
          <w:lang w:eastAsia="pl-PL"/>
        </w:rPr>
        <w:t>w celu:</w:t>
      </w:r>
    </w:p>
    <w:p w14:paraId="477E215E" w14:textId="77777777" w:rsidR="00CD5AFE" w:rsidRPr="00D043DA" w:rsidRDefault="00CD5AFE" w:rsidP="00D043DA">
      <w:pPr>
        <w:spacing w:line="360" w:lineRule="auto"/>
        <w:jc w:val="both"/>
        <w:rPr>
          <w:rFonts w:ascii="Times New Roman" w:eastAsia="Times New Roman" w:hAnsi="Times New Roman" w:cs="Times New Roman"/>
          <w:sz w:val="24"/>
          <w:szCs w:val="24"/>
          <w:lang w:eastAsia="pl-PL"/>
        </w:rPr>
      </w:pPr>
      <w:r w:rsidRPr="00D043DA">
        <w:rPr>
          <w:rFonts w:ascii="Times New Roman" w:eastAsia="Times New Roman" w:hAnsi="Times New Roman" w:cs="Times New Roman"/>
          <w:sz w:val="24"/>
          <w:szCs w:val="24"/>
          <w:lang w:eastAsia="pl-PL"/>
        </w:rPr>
        <w:t>(podać dokładny cel podziału)…………………………………………………………………</w:t>
      </w:r>
    </w:p>
    <w:p w14:paraId="542DA852" w14:textId="77777777" w:rsidR="00CD5AFE" w:rsidRPr="00D043DA" w:rsidRDefault="00CD5AFE" w:rsidP="00D043DA">
      <w:pPr>
        <w:spacing w:line="360" w:lineRule="auto"/>
        <w:jc w:val="both"/>
        <w:rPr>
          <w:rFonts w:ascii="Times New Roman" w:eastAsia="Times New Roman" w:hAnsi="Times New Roman" w:cs="Times New Roman"/>
          <w:sz w:val="24"/>
          <w:szCs w:val="24"/>
          <w:lang w:eastAsia="pl-PL"/>
        </w:rPr>
      </w:pPr>
      <w:r w:rsidRPr="00D043DA">
        <w:rPr>
          <w:rFonts w:ascii="Times New Roman" w:eastAsia="Times New Roman" w:hAnsi="Times New Roman" w:cs="Times New Roman"/>
          <w:sz w:val="24"/>
          <w:szCs w:val="24"/>
          <w:lang w:eastAsia="pl-PL"/>
        </w:rPr>
        <w:t>…………………………………………………………………………………………………</w:t>
      </w:r>
    </w:p>
    <w:p w14:paraId="55257C78" w14:textId="77777777" w:rsidR="00CD5AFE" w:rsidRPr="00D043DA" w:rsidRDefault="00CD5AFE" w:rsidP="00D043DA">
      <w:pPr>
        <w:spacing w:line="360" w:lineRule="auto"/>
        <w:jc w:val="both"/>
        <w:rPr>
          <w:rFonts w:ascii="Times New Roman" w:eastAsia="Times New Roman" w:hAnsi="Times New Roman" w:cs="Times New Roman"/>
          <w:sz w:val="24"/>
          <w:szCs w:val="24"/>
          <w:lang w:eastAsia="pl-PL"/>
        </w:rPr>
      </w:pPr>
      <w:r w:rsidRPr="00D043DA">
        <w:rPr>
          <w:rFonts w:ascii="Times New Roman" w:eastAsia="Times New Roman" w:hAnsi="Times New Roman" w:cs="Times New Roman"/>
          <w:sz w:val="24"/>
          <w:szCs w:val="24"/>
          <w:lang w:eastAsia="pl-PL"/>
        </w:rPr>
        <w:t xml:space="preserve">Dojazd do </w:t>
      </w:r>
      <w:proofErr w:type="spellStart"/>
      <w:r w:rsidRPr="00D043DA">
        <w:rPr>
          <w:rFonts w:ascii="Times New Roman" w:eastAsia="Times New Roman" w:hAnsi="Times New Roman" w:cs="Times New Roman"/>
          <w:sz w:val="24"/>
          <w:szCs w:val="24"/>
          <w:lang w:eastAsia="pl-PL"/>
        </w:rPr>
        <w:t>nowowydzielonych</w:t>
      </w:r>
      <w:proofErr w:type="spellEnd"/>
      <w:r w:rsidRPr="00D043DA">
        <w:rPr>
          <w:rFonts w:ascii="Times New Roman" w:eastAsia="Times New Roman" w:hAnsi="Times New Roman" w:cs="Times New Roman"/>
          <w:sz w:val="24"/>
          <w:szCs w:val="24"/>
          <w:lang w:eastAsia="pl-PL"/>
        </w:rPr>
        <w:t xml:space="preserve"> działek odbywać się będzie……………………………………</w:t>
      </w:r>
    </w:p>
    <w:p w14:paraId="12C9BDEF" w14:textId="77777777" w:rsidR="00CD5AFE" w:rsidRPr="00D043DA" w:rsidRDefault="00CD5AFE" w:rsidP="00CD5AFE">
      <w:pPr>
        <w:spacing w:after="0" w:line="360" w:lineRule="auto"/>
        <w:jc w:val="both"/>
        <w:rPr>
          <w:rFonts w:ascii="Times New Roman" w:eastAsia="Times New Roman" w:hAnsi="Times New Roman" w:cs="Times New Roman"/>
          <w:sz w:val="24"/>
          <w:szCs w:val="24"/>
          <w:lang w:eastAsia="pl-PL"/>
        </w:rPr>
      </w:pPr>
      <w:r w:rsidRPr="00D043DA">
        <w:rPr>
          <w:rFonts w:ascii="Times New Roman" w:eastAsia="Times New Roman" w:hAnsi="Times New Roman" w:cs="Times New Roman"/>
          <w:sz w:val="24"/>
          <w:szCs w:val="24"/>
          <w:lang w:eastAsia="pl-PL"/>
        </w:rPr>
        <w:t>…………………………………………………………………………………………………</w:t>
      </w:r>
    </w:p>
    <w:p w14:paraId="05AFE26C" w14:textId="77777777" w:rsidR="00CD5AFE" w:rsidRPr="00D043DA" w:rsidRDefault="00CD5AFE" w:rsidP="00CD5AFE">
      <w:pPr>
        <w:spacing w:after="0" w:line="240" w:lineRule="auto"/>
        <w:jc w:val="both"/>
        <w:rPr>
          <w:rFonts w:ascii="Times New Roman" w:eastAsia="Times New Roman" w:hAnsi="Times New Roman" w:cs="Times New Roman"/>
          <w:b/>
          <w:bCs/>
          <w:sz w:val="24"/>
          <w:szCs w:val="24"/>
          <w:lang w:eastAsia="pl-PL"/>
        </w:rPr>
      </w:pPr>
    </w:p>
    <w:p w14:paraId="478E0A1F" w14:textId="77777777" w:rsidR="00CD5AFE" w:rsidRPr="00D043DA" w:rsidRDefault="00CD5AFE" w:rsidP="00CD5AFE">
      <w:pPr>
        <w:spacing w:after="0" w:line="240" w:lineRule="auto"/>
        <w:contextualSpacing/>
        <w:jc w:val="both"/>
        <w:rPr>
          <w:rFonts w:ascii="Times New Roman" w:eastAsia="Times New Roman" w:hAnsi="Times New Roman" w:cs="Times New Roman"/>
          <w:sz w:val="24"/>
          <w:szCs w:val="24"/>
          <w:lang w:eastAsia="pl-PL"/>
        </w:rPr>
      </w:pPr>
      <w:r w:rsidRPr="00D043DA">
        <w:rPr>
          <w:rFonts w:ascii="Times New Roman" w:eastAsia="Times New Roman" w:hAnsi="Times New Roman" w:cs="Times New Roman"/>
          <w:b/>
          <w:bCs/>
          <w:sz w:val="24"/>
          <w:szCs w:val="24"/>
          <w:lang w:eastAsia="pl-PL"/>
        </w:rPr>
        <w:t>Nie podlega opłacie skarbowej</w:t>
      </w:r>
      <w:r w:rsidRPr="00D043DA">
        <w:rPr>
          <w:rFonts w:ascii="Times New Roman" w:eastAsia="Times New Roman" w:hAnsi="Times New Roman" w:cs="Times New Roman"/>
          <w:b/>
          <w:bCs/>
          <w:sz w:val="24"/>
          <w:szCs w:val="24"/>
          <w:lang w:eastAsia="pl-PL"/>
        </w:rPr>
        <w:tab/>
      </w:r>
      <w:r w:rsidRPr="00D043DA">
        <w:rPr>
          <w:rFonts w:ascii="Times New Roman" w:eastAsia="Times New Roman" w:hAnsi="Times New Roman" w:cs="Times New Roman"/>
          <w:b/>
          <w:bCs/>
          <w:sz w:val="24"/>
          <w:szCs w:val="24"/>
          <w:lang w:eastAsia="pl-PL"/>
        </w:rPr>
        <w:tab/>
      </w:r>
      <w:r w:rsidRPr="00D043DA">
        <w:rPr>
          <w:rFonts w:ascii="Times New Roman" w:eastAsia="Times New Roman" w:hAnsi="Times New Roman" w:cs="Times New Roman"/>
          <w:b/>
          <w:bCs/>
          <w:sz w:val="24"/>
          <w:szCs w:val="24"/>
          <w:lang w:eastAsia="pl-PL"/>
        </w:rPr>
        <w:tab/>
      </w:r>
      <w:r w:rsidRPr="00D043DA">
        <w:rPr>
          <w:rFonts w:ascii="Times New Roman" w:eastAsia="Times New Roman" w:hAnsi="Times New Roman" w:cs="Times New Roman"/>
          <w:b/>
          <w:bCs/>
          <w:sz w:val="24"/>
          <w:szCs w:val="24"/>
          <w:lang w:eastAsia="pl-PL"/>
        </w:rPr>
        <w:tab/>
      </w:r>
      <w:r w:rsidRPr="00D043DA">
        <w:rPr>
          <w:rFonts w:ascii="Times New Roman" w:eastAsia="Times New Roman" w:hAnsi="Times New Roman" w:cs="Times New Roman"/>
          <w:sz w:val="24"/>
          <w:szCs w:val="24"/>
          <w:lang w:eastAsia="pl-PL"/>
        </w:rPr>
        <w:t>……………………………………</w:t>
      </w:r>
    </w:p>
    <w:p w14:paraId="2F272CA4" w14:textId="0DD9BC52" w:rsidR="00CD5AFE" w:rsidRPr="00D043DA" w:rsidRDefault="00CD5AFE" w:rsidP="00CD5AFE">
      <w:pPr>
        <w:spacing w:after="0" w:line="240" w:lineRule="auto"/>
        <w:contextualSpacing/>
        <w:jc w:val="both"/>
        <w:rPr>
          <w:rFonts w:ascii="Times New Roman" w:eastAsia="Times New Roman" w:hAnsi="Times New Roman" w:cs="Times New Roman"/>
          <w:i/>
          <w:iCs/>
          <w:sz w:val="24"/>
          <w:szCs w:val="24"/>
          <w:lang w:eastAsia="pl-PL"/>
        </w:rPr>
      </w:pPr>
      <w:r w:rsidRPr="00D043DA">
        <w:rPr>
          <w:rFonts w:ascii="Times New Roman" w:eastAsia="Times New Roman" w:hAnsi="Times New Roman" w:cs="Times New Roman"/>
          <w:i/>
          <w:iCs/>
          <w:sz w:val="18"/>
          <w:szCs w:val="24"/>
          <w:lang w:eastAsia="pl-PL"/>
        </w:rPr>
        <w:t xml:space="preserve">(Art.2 ust.1 lit. g ustawy z dnia 09 września 2000 r. o opłacie skarbowej </w:t>
      </w:r>
      <w:r w:rsidR="00D043DA">
        <w:rPr>
          <w:rFonts w:ascii="Times New Roman" w:eastAsia="Times New Roman" w:hAnsi="Times New Roman" w:cs="Times New Roman"/>
          <w:i/>
          <w:iCs/>
          <w:sz w:val="24"/>
          <w:szCs w:val="24"/>
          <w:lang w:eastAsia="pl-PL"/>
        </w:rPr>
        <w:tab/>
      </w:r>
      <w:r w:rsidR="00D043DA">
        <w:rPr>
          <w:rFonts w:ascii="Times New Roman" w:eastAsia="Times New Roman" w:hAnsi="Times New Roman" w:cs="Times New Roman"/>
          <w:i/>
          <w:iCs/>
          <w:sz w:val="24"/>
          <w:szCs w:val="24"/>
          <w:lang w:eastAsia="pl-PL"/>
        </w:rPr>
        <w:tab/>
      </w:r>
      <w:r w:rsidRPr="00D043DA">
        <w:rPr>
          <w:rFonts w:ascii="Times New Roman" w:eastAsia="Times New Roman" w:hAnsi="Times New Roman" w:cs="Times New Roman"/>
          <w:sz w:val="24"/>
          <w:szCs w:val="24"/>
          <w:lang w:eastAsia="pl-PL"/>
        </w:rPr>
        <w:t>Podpis wnioskodawcy</w:t>
      </w:r>
    </w:p>
    <w:p w14:paraId="0CE86034" w14:textId="77777777" w:rsidR="00CD5AFE" w:rsidRPr="00D043DA" w:rsidRDefault="00CD5AFE" w:rsidP="00CD5AFE">
      <w:pPr>
        <w:spacing w:after="0" w:line="240" w:lineRule="auto"/>
        <w:contextualSpacing/>
        <w:jc w:val="both"/>
        <w:rPr>
          <w:rFonts w:ascii="Times New Roman" w:eastAsia="Times New Roman" w:hAnsi="Times New Roman" w:cs="Times New Roman"/>
          <w:sz w:val="24"/>
          <w:szCs w:val="24"/>
          <w:lang w:eastAsia="pl-PL"/>
        </w:rPr>
      </w:pPr>
      <w:r w:rsidRPr="00D043DA">
        <w:rPr>
          <w:rFonts w:ascii="Times New Roman" w:eastAsia="Times New Roman" w:hAnsi="Times New Roman" w:cs="Times New Roman"/>
          <w:i/>
          <w:iCs/>
          <w:sz w:val="20"/>
          <w:szCs w:val="24"/>
          <w:lang w:eastAsia="pl-PL"/>
        </w:rPr>
        <w:t>(tekst jednolity Dz. U. z 2015 r. poz.783 z późniejszymi zmianami)</w:t>
      </w:r>
      <w:r w:rsidRPr="00D043DA">
        <w:rPr>
          <w:rFonts w:ascii="Times New Roman" w:eastAsia="Times New Roman" w:hAnsi="Times New Roman" w:cs="Times New Roman"/>
          <w:sz w:val="20"/>
          <w:szCs w:val="24"/>
          <w:lang w:eastAsia="pl-PL"/>
        </w:rPr>
        <w:t xml:space="preserve"> </w:t>
      </w:r>
      <w:r w:rsidRPr="00D043DA">
        <w:rPr>
          <w:rFonts w:ascii="Times New Roman" w:eastAsia="Times New Roman" w:hAnsi="Times New Roman" w:cs="Times New Roman"/>
          <w:sz w:val="24"/>
          <w:szCs w:val="24"/>
          <w:lang w:eastAsia="pl-PL"/>
        </w:rPr>
        <w:tab/>
      </w:r>
      <w:r w:rsidRPr="00D043DA">
        <w:rPr>
          <w:rFonts w:ascii="Times New Roman" w:eastAsia="Times New Roman" w:hAnsi="Times New Roman" w:cs="Times New Roman"/>
          <w:sz w:val="24"/>
          <w:szCs w:val="24"/>
          <w:lang w:eastAsia="pl-PL"/>
        </w:rPr>
        <w:tab/>
      </w:r>
      <w:r w:rsidRPr="00D043DA">
        <w:rPr>
          <w:rFonts w:ascii="Times New Roman" w:eastAsia="Times New Roman" w:hAnsi="Times New Roman" w:cs="Times New Roman"/>
          <w:sz w:val="24"/>
          <w:szCs w:val="24"/>
          <w:lang w:eastAsia="pl-PL"/>
        </w:rPr>
        <w:tab/>
      </w:r>
      <w:r w:rsidRPr="00D043DA">
        <w:rPr>
          <w:rFonts w:ascii="Times New Roman" w:eastAsia="Times New Roman" w:hAnsi="Times New Roman" w:cs="Times New Roman"/>
          <w:sz w:val="24"/>
          <w:szCs w:val="24"/>
          <w:lang w:eastAsia="pl-PL"/>
        </w:rPr>
        <w:tab/>
      </w:r>
    </w:p>
    <w:p w14:paraId="751A48F6" w14:textId="77777777" w:rsidR="00D043DA" w:rsidRDefault="00D043DA" w:rsidP="00CD5AFE">
      <w:pPr>
        <w:spacing w:after="0" w:line="240" w:lineRule="auto"/>
        <w:jc w:val="both"/>
        <w:rPr>
          <w:rFonts w:ascii="Times New Roman" w:eastAsia="Times New Roman" w:hAnsi="Times New Roman" w:cs="Times New Roman"/>
          <w:sz w:val="24"/>
          <w:szCs w:val="24"/>
          <w:lang w:eastAsia="pl-PL"/>
        </w:rPr>
      </w:pPr>
    </w:p>
    <w:p w14:paraId="49BF6F73" w14:textId="641C0ACE" w:rsidR="00CD5AFE" w:rsidRPr="00D043DA" w:rsidRDefault="00CD5AFE" w:rsidP="00CD5AFE">
      <w:pPr>
        <w:spacing w:after="0" w:line="240" w:lineRule="auto"/>
        <w:jc w:val="both"/>
        <w:rPr>
          <w:rFonts w:ascii="Times New Roman" w:eastAsia="Times New Roman" w:hAnsi="Times New Roman" w:cs="Times New Roman"/>
          <w:sz w:val="24"/>
          <w:szCs w:val="24"/>
          <w:lang w:eastAsia="pl-PL"/>
        </w:rPr>
      </w:pPr>
      <w:r w:rsidRPr="00D043DA">
        <w:rPr>
          <w:rFonts w:ascii="Times New Roman" w:eastAsia="Times New Roman" w:hAnsi="Times New Roman" w:cs="Times New Roman"/>
          <w:b/>
          <w:bCs/>
          <w:noProof/>
          <w:sz w:val="24"/>
          <w:szCs w:val="24"/>
          <w:lang w:eastAsia="pl-PL"/>
        </w:rPr>
        <mc:AlternateContent>
          <mc:Choice Requires="wps">
            <w:drawing>
              <wp:anchor distT="0" distB="0" distL="114300" distR="114300" simplePos="0" relativeHeight="251659264" behindDoc="0" locked="0" layoutInCell="1" allowOverlap="1" wp14:anchorId="0A44D898" wp14:editId="6E6642C2">
                <wp:simplePos x="0" y="0"/>
                <wp:positionH relativeFrom="column">
                  <wp:posOffset>-19050</wp:posOffset>
                </wp:positionH>
                <wp:positionV relativeFrom="paragraph">
                  <wp:posOffset>139065</wp:posOffset>
                </wp:positionV>
                <wp:extent cx="2590800" cy="0"/>
                <wp:effectExtent l="9525" t="12065" r="9525" b="6985"/>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09EFC5" id="_x0000_t32" coordsize="21600,21600" o:spt="32" o:oned="t" path="m,l21600,21600e" filled="f">
                <v:path arrowok="t" fillok="f" o:connecttype="none"/>
                <o:lock v:ext="edit" shapetype="t"/>
              </v:shapetype>
              <v:shape id="Łącznik prosty ze strzałką 1" o:spid="_x0000_s1026" type="#_x0000_t32" style="position:absolute;margin-left:-1.5pt;margin-top:10.95pt;width:204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"/>
            </w:pict>
          </mc:Fallback>
        </mc:AlternateContent>
      </w:r>
    </w:p>
    <w:p w14:paraId="50237055" w14:textId="77777777" w:rsidR="00CD5AFE" w:rsidRPr="00D043DA" w:rsidRDefault="00CD5AFE" w:rsidP="00CD5AFE">
      <w:pPr>
        <w:spacing w:after="0" w:line="240" w:lineRule="auto"/>
        <w:jc w:val="both"/>
        <w:rPr>
          <w:rFonts w:ascii="Times New Roman" w:eastAsia="Times New Roman" w:hAnsi="Times New Roman" w:cs="Times New Roman"/>
          <w:sz w:val="24"/>
          <w:szCs w:val="24"/>
          <w:lang w:eastAsia="pl-PL"/>
        </w:rPr>
      </w:pPr>
      <w:r w:rsidRPr="00D043DA">
        <w:rPr>
          <w:rFonts w:ascii="Times New Roman" w:eastAsia="Times New Roman" w:hAnsi="Times New Roman" w:cs="Times New Roman"/>
          <w:sz w:val="24"/>
          <w:szCs w:val="24"/>
          <w:lang w:eastAsia="pl-PL"/>
        </w:rPr>
        <w:t>*    niepotrzebne skreślić</w:t>
      </w:r>
      <w:r w:rsidRPr="00D043DA">
        <w:rPr>
          <w:rFonts w:ascii="Times New Roman" w:eastAsia="Times New Roman" w:hAnsi="Times New Roman" w:cs="Times New Roman"/>
          <w:sz w:val="24"/>
          <w:szCs w:val="24"/>
          <w:lang w:eastAsia="pl-PL"/>
        </w:rPr>
        <w:tab/>
      </w:r>
      <w:r w:rsidRPr="00D043DA">
        <w:rPr>
          <w:rFonts w:ascii="Times New Roman" w:eastAsia="Times New Roman" w:hAnsi="Times New Roman" w:cs="Times New Roman"/>
          <w:sz w:val="24"/>
          <w:szCs w:val="24"/>
          <w:lang w:eastAsia="pl-PL"/>
        </w:rPr>
        <w:tab/>
      </w:r>
      <w:r w:rsidRPr="00D043DA">
        <w:rPr>
          <w:rFonts w:ascii="Times New Roman" w:eastAsia="Times New Roman" w:hAnsi="Times New Roman" w:cs="Times New Roman"/>
          <w:sz w:val="24"/>
          <w:szCs w:val="24"/>
          <w:lang w:eastAsia="pl-PL"/>
        </w:rPr>
        <w:tab/>
      </w:r>
    </w:p>
    <w:p w14:paraId="7A9959BF" w14:textId="77777777" w:rsidR="00CD5AFE" w:rsidRPr="00D043DA" w:rsidRDefault="00CD5AFE" w:rsidP="00CD5AFE">
      <w:pPr>
        <w:spacing w:after="0" w:line="240" w:lineRule="auto"/>
        <w:jc w:val="both"/>
        <w:rPr>
          <w:rFonts w:ascii="Times New Roman" w:eastAsia="Times New Roman" w:hAnsi="Times New Roman" w:cs="Times New Roman"/>
          <w:sz w:val="24"/>
          <w:szCs w:val="24"/>
          <w:lang w:eastAsia="pl-PL"/>
        </w:rPr>
      </w:pPr>
      <w:r w:rsidRPr="00D043DA">
        <w:rPr>
          <w:rFonts w:ascii="Times New Roman" w:eastAsia="Times New Roman" w:hAnsi="Times New Roman" w:cs="Times New Roman"/>
          <w:sz w:val="24"/>
          <w:szCs w:val="24"/>
          <w:lang w:eastAsia="pl-PL"/>
        </w:rPr>
        <w:t>**  podać odpowiedni artykuł ze str.2</w:t>
      </w:r>
      <w:r w:rsidRPr="00D043DA">
        <w:rPr>
          <w:rFonts w:ascii="Times New Roman" w:eastAsia="Times New Roman" w:hAnsi="Times New Roman" w:cs="Times New Roman"/>
          <w:sz w:val="24"/>
          <w:szCs w:val="24"/>
          <w:lang w:eastAsia="pl-PL"/>
        </w:rPr>
        <w:tab/>
      </w:r>
      <w:r w:rsidRPr="00D043DA">
        <w:rPr>
          <w:rFonts w:ascii="Times New Roman" w:eastAsia="Times New Roman" w:hAnsi="Times New Roman" w:cs="Times New Roman"/>
          <w:sz w:val="24"/>
          <w:szCs w:val="24"/>
          <w:lang w:eastAsia="pl-PL"/>
        </w:rPr>
        <w:tab/>
      </w:r>
      <w:r w:rsidRPr="00D043DA">
        <w:rPr>
          <w:rFonts w:ascii="Times New Roman" w:eastAsia="Times New Roman" w:hAnsi="Times New Roman" w:cs="Times New Roman"/>
          <w:sz w:val="24"/>
          <w:szCs w:val="24"/>
          <w:lang w:eastAsia="pl-PL"/>
        </w:rPr>
        <w:tab/>
      </w:r>
    </w:p>
    <w:p w14:paraId="6814F1AA" w14:textId="77777777" w:rsidR="00CD5AFE" w:rsidRPr="00D043DA" w:rsidRDefault="00CD5AFE" w:rsidP="00CD5AFE">
      <w:pPr>
        <w:spacing w:after="0" w:line="240" w:lineRule="auto"/>
        <w:jc w:val="center"/>
        <w:rPr>
          <w:rFonts w:ascii="Times New Roman" w:eastAsia="Times New Roman" w:hAnsi="Times New Roman" w:cs="Times New Roman"/>
          <w:b/>
          <w:bCs/>
          <w:sz w:val="24"/>
          <w:szCs w:val="24"/>
          <w:lang w:eastAsia="pl-PL"/>
        </w:rPr>
      </w:pPr>
    </w:p>
    <w:p w14:paraId="0687FB93" w14:textId="77777777" w:rsidR="00CD5AFE" w:rsidRPr="00D043DA" w:rsidRDefault="00CD5AFE" w:rsidP="00CD5AFE">
      <w:pPr>
        <w:spacing w:after="0" w:line="240" w:lineRule="auto"/>
        <w:jc w:val="right"/>
        <w:rPr>
          <w:rFonts w:ascii="Times New Roman" w:eastAsia="Times New Roman" w:hAnsi="Times New Roman" w:cs="Times New Roman"/>
          <w:b/>
          <w:bCs/>
          <w:sz w:val="24"/>
          <w:szCs w:val="24"/>
          <w:lang w:eastAsia="pl-PL"/>
        </w:rPr>
      </w:pPr>
      <w:r w:rsidRPr="00D043DA">
        <w:rPr>
          <w:rFonts w:ascii="Times New Roman" w:eastAsia="Times New Roman" w:hAnsi="Times New Roman" w:cs="Times New Roman"/>
          <w:b/>
          <w:bCs/>
          <w:sz w:val="24"/>
          <w:szCs w:val="24"/>
          <w:lang w:eastAsia="pl-PL"/>
        </w:rPr>
        <w:t>Załączniki oraz wyciąg z przepisów ustawy (VERTE!)</w:t>
      </w:r>
    </w:p>
    <w:p w14:paraId="7E479E90" w14:textId="77777777" w:rsidR="00D043DA" w:rsidRDefault="00D043DA">
      <w:pP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br w:type="page"/>
      </w:r>
    </w:p>
    <w:p w14:paraId="663F7ECA" w14:textId="5A8A14AA" w:rsidR="00CD5AFE" w:rsidRPr="00D043DA" w:rsidRDefault="00CD5AFE" w:rsidP="00CD5AFE">
      <w:pPr>
        <w:spacing w:after="0" w:line="240" w:lineRule="auto"/>
        <w:ind w:left="2160" w:hanging="2160"/>
        <w:jc w:val="both"/>
        <w:rPr>
          <w:rFonts w:ascii="Times New Roman" w:eastAsia="Times New Roman" w:hAnsi="Times New Roman" w:cs="Times New Roman"/>
          <w:b/>
          <w:bCs/>
          <w:color w:val="000000"/>
          <w:sz w:val="24"/>
          <w:szCs w:val="24"/>
          <w:lang w:eastAsia="pl-PL"/>
        </w:rPr>
      </w:pPr>
      <w:r w:rsidRPr="00D043DA">
        <w:rPr>
          <w:rFonts w:ascii="Times New Roman" w:eastAsia="Times New Roman" w:hAnsi="Times New Roman" w:cs="Times New Roman"/>
          <w:b/>
          <w:bCs/>
          <w:color w:val="000000"/>
          <w:sz w:val="24"/>
          <w:szCs w:val="24"/>
          <w:lang w:eastAsia="pl-PL"/>
        </w:rPr>
        <w:lastRenderedPageBreak/>
        <w:t>ZAŁĄCZNIKI:</w:t>
      </w:r>
    </w:p>
    <w:p w14:paraId="2CEFFD47" w14:textId="77777777" w:rsidR="00CD5AFE" w:rsidRPr="00D043DA" w:rsidRDefault="00CD5AFE" w:rsidP="00CD5AFE">
      <w:pPr>
        <w:spacing w:after="0" w:line="240" w:lineRule="auto"/>
        <w:ind w:left="2160" w:hanging="2160"/>
        <w:jc w:val="both"/>
        <w:rPr>
          <w:rFonts w:ascii="Times New Roman" w:eastAsia="Times New Roman" w:hAnsi="Times New Roman" w:cs="Times New Roman"/>
          <w:b/>
          <w:bCs/>
          <w:color w:val="000000"/>
          <w:sz w:val="24"/>
          <w:szCs w:val="24"/>
          <w:lang w:eastAsia="pl-PL"/>
        </w:rPr>
      </w:pPr>
    </w:p>
    <w:p w14:paraId="0DD45ADF" w14:textId="77777777" w:rsidR="00CD5AFE" w:rsidRPr="00D043DA" w:rsidRDefault="008A7798" w:rsidP="00D043DA">
      <w:pPr>
        <w:pStyle w:val="Akapitzlist"/>
        <w:numPr>
          <w:ilvl w:val="0"/>
          <w:numId w:val="8"/>
        </w:numPr>
        <w:rPr>
          <w:rFonts w:ascii="Times New Roman" w:hAnsi="Times New Roman" w:cs="Times New Roman"/>
          <w:color w:val="000000"/>
          <w:sz w:val="24"/>
          <w:lang w:eastAsia="pl-PL"/>
        </w:rPr>
      </w:pPr>
      <w:dir w:val="ltr">
        <w:r w:rsidR="00CD5AFE" w:rsidRPr="00D043DA">
          <w:rPr>
            <w:rFonts w:ascii="Times New Roman" w:hAnsi="Times New Roman" w:cs="Times New Roman"/>
            <w:color w:val="000000"/>
            <w:sz w:val="24"/>
            <w:lang w:eastAsia="pl-PL"/>
          </w:rPr>
          <w:t>Dokumenty stwierdzające tytuł prawny do nieruchomości (</w:t>
        </w:r>
        <w:r w:rsidR="00CD5AFE" w:rsidRPr="00D043DA">
          <w:rPr>
            <w:rFonts w:ascii="Times New Roman" w:hAnsi="Times New Roman" w:cs="Times New Roman"/>
            <w:sz w:val="24"/>
            <w:lang w:eastAsia="pl-PL"/>
          </w:rPr>
          <w:t xml:space="preserve">odpis księgi wieczystej </w:t>
        </w:r>
        <w:r w:rsidR="00CD5AFE" w:rsidRPr="00D043DA">
          <w:rPr>
            <w:rFonts w:ascii="Times New Roman" w:hAnsi="Times New Roman" w:cs="Times New Roman"/>
            <w:sz w:val="24"/>
            <w:lang w:eastAsia="pl-PL"/>
          </w:rPr>
          <w:br/>
          <w:t xml:space="preserve">albo oświadczenie przedstawiające aktualny stan wpisów w księdze wieczystej założonej </w:t>
        </w:r>
        <w:r w:rsidR="00CD5AFE" w:rsidRPr="00D043DA">
          <w:rPr>
            <w:rFonts w:ascii="Times New Roman" w:hAnsi="Times New Roman" w:cs="Times New Roman"/>
            <w:sz w:val="24"/>
            <w:lang w:eastAsia="pl-PL"/>
          </w:rPr>
          <w:br/>
          <w:t xml:space="preserve">dla </w:t>
        </w:r>
        <w:r w:rsidR="00CD5AFE" w:rsidRPr="00D043DA">
          <w:rPr>
            <w:rFonts w:ascii="Times New Roman" w:hAnsi="Times New Roman" w:cs="Times New Roman"/>
            <w:iCs/>
            <w:sz w:val="24"/>
            <w:lang w:eastAsia="pl-PL"/>
          </w:rPr>
          <w:t>nieruchomości</w:t>
        </w:r>
        <w:r w:rsidR="00CD5AFE" w:rsidRPr="00D043DA">
          <w:rPr>
            <w:rFonts w:ascii="Times New Roman" w:hAnsi="Times New Roman" w:cs="Times New Roman"/>
            <w:i/>
            <w:sz w:val="24"/>
            <w:lang w:eastAsia="pl-PL"/>
          </w:rPr>
          <w:t xml:space="preserve"> </w:t>
        </w:r>
        <w:r w:rsidR="00CD5AFE" w:rsidRPr="00D043DA">
          <w:rPr>
            <w:rFonts w:ascii="Times New Roman" w:hAnsi="Times New Roman" w:cs="Times New Roman"/>
            <w:sz w:val="24"/>
            <w:lang w:eastAsia="pl-PL"/>
          </w:rPr>
          <w:t>wraz ze wskazaniem numeru księgi wieczystej),</w:t>
        </w:r>
        <w:r w:rsidR="00380F64" w:rsidRPr="00D043DA">
          <w:rPr>
            <w:rFonts w:ascii="Times New Roman" w:hAnsi="Times New Roman" w:cs="Times New Roman"/>
            <w:sz w:val="24"/>
          </w:rPr>
          <w:t>‬</w:t>
        </w:r>
        <w:r w:rsidRPr="00D043DA">
          <w:rPr>
            <w:rFonts w:ascii="Times New Roman" w:hAnsi="Times New Roman" w:cs="Times New Roman"/>
            <w:sz w:val="24"/>
          </w:rPr>
          <w:t>‬</w:t>
        </w:r>
      </w:dir>
    </w:p>
    <w:p w14:paraId="26AEDAD4" w14:textId="77972A6F" w:rsidR="00CD5AFE" w:rsidRPr="00D043DA" w:rsidRDefault="008A7798" w:rsidP="00D043DA">
      <w:pPr>
        <w:pStyle w:val="Akapitzlist"/>
        <w:numPr>
          <w:ilvl w:val="0"/>
          <w:numId w:val="8"/>
        </w:numPr>
        <w:rPr>
          <w:rFonts w:ascii="Times New Roman" w:hAnsi="Times New Roman" w:cs="Times New Roman"/>
          <w:color w:val="000000"/>
          <w:sz w:val="24"/>
          <w:lang w:eastAsia="pl-PL"/>
        </w:rPr>
      </w:pPr>
      <w:dir w:val="ltr">
        <w:r w:rsidR="00CD5AFE" w:rsidRPr="00D043DA">
          <w:rPr>
            <w:rFonts w:ascii="Times New Roman" w:hAnsi="Times New Roman" w:cs="Times New Roman"/>
            <w:color w:val="000000"/>
            <w:sz w:val="24"/>
            <w:lang w:eastAsia="pl-PL"/>
          </w:rPr>
          <w:t>Wypis z rejestru gruntów – 1 egz.</w:t>
        </w:r>
        <w:r w:rsidR="00380F64" w:rsidRPr="00D043DA">
          <w:rPr>
            <w:rFonts w:ascii="Times New Roman" w:hAnsi="Times New Roman" w:cs="Times New Roman"/>
            <w:sz w:val="24"/>
          </w:rPr>
          <w:t>‬</w:t>
        </w:r>
        <w:r w:rsidRPr="00D043DA">
          <w:rPr>
            <w:rFonts w:ascii="Times New Roman" w:hAnsi="Times New Roman" w:cs="Times New Roman"/>
            <w:sz w:val="24"/>
          </w:rPr>
          <w:t>‬</w:t>
        </w:r>
      </w:dir>
    </w:p>
    <w:p w14:paraId="1D0DCB3D" w14:textId="7D43E50C" w:rsidR="00CD5AFE" w:rsidRPr="00D043DA" w:rsidRDefault="008A7798" w:rsidP="00D043DA">
      <w:pPr>
        <w:pStyle w:val="Akapitzlist"/>
        <w:numPr>
          <w:ilvl w:val="0"/>
          <w:numId w:val="8"/>
        </w:numPr>
        <w:rPr>
          <w:rFonts w:ascii="Times New Roman" w:hAnsi="Times New Roman" w:cs="Times New Roman"/>
          <w:sz w:val="24"/>
          <w:lang w:eastAsia="pl-PL"/>
        </w:rPr>
      </w:pPr>
      <w:dir w:val="ltr">
        <w:proofErr w:type="spellStart"/>
        <w:r w:rsidR="00CD5AFE" w:rsidRPr="00D043DA">
          <w:rPr>
            <w:rFonts w:ascii="Times New Roman" w:hAnsi="Times New Roman" w:cs="Times New Roman"/>
            <w:color w:val="000000"/>
            <w:sz w:val="24"/>
            <w:lang w:eastAsia="pl-PL"/>
          </w:rPr>
          <w:t>Wyrys</w:t>
        </w:r>
        <w:proofErr w:type="spellEnd"/>
        <w:r w:rsidR="00CD5AFE" w:rsidRPr="00D043DA">
          <w:rPr>
            <w:rFonts w:ascii="Times New Roman" w:hAnsi="Times New Roman" w:cs="Times New Roman"/>
            <w:color w:val="000000"/>
            <w:sz w:val="24"/>
            <w:lang w:eastAsia="pl-PL"/>
          </w:rPr>
          <w:t xml:space="preserve"> z mapy ewidencyjnej – 1 egz.</w:t>
        </w:r>
        <w:r w:rsidR="00380F64" w:rsidRPr="00D043DA">
          <w:rPr>
            <w:rFonts w:ascii="Times New Roman" w:hAnsi="Times New Roman" w:cs="Times New Roman"/>
            <w:sz w:val="24"/>
          </w:rPr>
          <w:t>‬</w:t>
        </w:r>
        <w:r w:rsidRPr="00D043DA">
          <w:rPr>
            <w:rFonts w:ascii="Times New Roman" w:hAnsi="Times New Roman" w:cs="Times New Roman"/>
            <w:sz w:val="24"/>
          </w:rPr>
          <w:t>‬</w:t>
        </w:r>
      </w:dir>
    </w:p>
    <w:p w14:paraId="353A9CEE" w14:textId="30B6FFF6" w:rsidR="00CD5AFE" w:rsidRPr="00D043DA" w:rsidRDefault="008A7798" w:rsidP="00D043DA">
      <w:pPr>
        <w:pStyle w:val="Akapitzlist"/>
        <w:numPr>
          <w:ilvl w:val="0"/>
          <w:numId w:val="8"/>
        </w:numPr>
        <w:rPr>
          <w:rFonts w:ascii="Times New Roman" w:hAnsi="Times New Roman" w:cs="Times New Roman"/>
          <w:color w:val="000000"/>
          <w:sz w:val="24"/>
          <w:lang w:eastAsia="pl-PL"/>
        </w:rPr>
      </w:pPr>
      <w:dir w:val="ltr">
        <w:r w:rsidR="00CD5AFE" w:rsidRPr="00D043DA">
          <w:rPr>
            <w:rFonts w:ascii="Times New Roman" w:hAnsi="Times New Roman" w:cs="Times New Roman"/>
            <w:color w:val="000000"/>
            <w:sz w:val="24"/>
            <w:lang w:eastAsia="pl-PL"/>
          </w:rPr>
          <w:t>Wstępny projekt podziału, z wyjątkiem podziałów, o których mowa w art.95.</w:t>
        </w:r>
        <w:r w:rsidR="00380F64" w:rsidRPr="00D043DA">
          <w:rPr>
            <w:rFonts w:ascii="Times New Roman" w:hAnsi="Times New Roman" w:cs="Times New Roman"/>
            <w:sz w:val="24"/>
          </w:rPr>
          <w:t>‬</w:t>
        </w:r>
        <w:r w:rsidRPr="00D043DA">
          <w:rPr>
            <w:rFonts w:ascii="Times New Roman" w:hAnsi="Times New Roman" w:cs="Times New Roman"/>
            <w:sz w:val="24"/>
          </w:rPr>
          <w:t>‬</w:t>
        </w:r>
      </w:dir>
    </w:p>
    <w:p w14:paraId="24A33206" w14:textId="77777777" w:rsidR="00CD5AFE" w:rsidRPr="00D043DA" w:rsidRDefault="00CD5AFE" w:rsidP="00D043DA">
      <w:pPr>
        <w:pStyle w:val="Akapitzlist"/>
        <w:numPr>
          <w:ilvl w:val="0"/>
          <w:numId w:val="8"/>
        </w:numPr>
        <w:rPr>
          <w:rFonts w:ascii="Times New Roman" w:hAnsi="Times New Roman" w:cs="Times New Roman"/>
          <w:color w:val="000000"/>
          <w:sz w:val="24"/>
          <w:lang w:eastAsia="pl-PL"/>
        </w:rPr>
      </w:pPr>
      <w:r w:rsidRPr="00D043DA">
        <w:rPr>
          <w:rFonts w:ascii="Times New Roman" w:hAnsi="Times New Roman" w:cs="Times New Roman"/>
          <w:color w:val="000000"/>
          <w:sz w:val="24"/>
          <w:lang w:eastAsia="pl-PL"/>
        </w:rPr>
        <w:t>Dokumentację geodezyjną sporządzoną przez uprawnionego geodetę, tj. protokół z przyjęcia granic nieruchomości, wykaz zmian gruntowych, wykaz synchronizacyjny.</w:t>
      </w:r>
    </w:p>
    <w:p w14:paraId="23C2E8AC" w14:textId="77864AEB" w:rsidR="00CD5AFE" w:rsidRPr="00D043DA" w:rsidRDefault="008A7798" w:rsidP="00D043DA">
      <w:pPr>
        <w:pStyle w:val="Akapitzlist"/>
        <w:numPr>
          <w:ilvl w:val="0"/>
          <w:numId w:val="8"/>
        </w:numPr>
        <w:rPr>
          <w:rFonts w:ascii="Times New Roman" w:hAnsi="Times New Roman" w:cs="Times New Roman"/>
          <w:sz w:val="24"/>
          <w:lang w:eastAsia="pl-PL"/>
        </w:rPr>
      </w:pPr>
      <w:dir w:val="ltr">
        <w:r w:rsidR="00CD5AFE" w:rsidRPr="00D043DA">
          <w:rPr>
            <w:rFonts w:ascii="Times New Roman" w:hAnsi="Times New Roman" w:cs="Times New Roman"/>
            <w:color w:val="000000"/>
            <w:sz w:val="24"/>
            <w:lang w:eastAsia="pl-PL"/>
          </w:rPr>
          <w:t>Mapa z projektem podziału.</w:t>
        </w:r>
        <w:r w:rsidR="00380F64" w:rsidRPr="00D043DA">
          <w:rPr>
            <w:rFonts w:ascii="Times New Roman" w:hAnsi="Times New Roman" w:cs="Times New Roman"/>
            <w:sz w:val="24"/>
          </w:rPr>
          <w:t>‬</w:t>
        </w:r>
        <w:r w:rsidRPr="00D043DA">
          <w:rPr>
            <w:rFonts w:ascii="Times New Roman" w:hAnsi="Times New Roman" w:cs="Times New Roman"/>
            <w:sz w:val="24"/>
          </w:rPr>
          <w:t>‬</w:t>
        </w:r>
      </w:dir>
    </w:p>
    <w:p w14:paraId="0764D5D2" w14:textId="35F9D884" w:rsidR="00CD5AFE" w:rsidRPr="00D043DA" w:rsidRDefault="008A7798" w:rsidP="00D043DA">
      <w:pPr>
        <w:pStyle w:val="Akapitzlist"/>
        <w:numPr>
          <w:ilvl w:val="0"/>
          <w:numId w:val="8"/>
        </w:numPr>
        <w:rPr>
          <w:rFonts w:ascii="Times New Roman" w:hAnsi="Times New Roman" w:cs="Times New Roman"/>
          <w:color w:val="000000"/>
          <w:sz w:val="24"/>
          <w:lang w:eastAsia="pl-PL"/>
        </w:rPr>
      </w:pPr>
      <w:dir w:val="ltr">
        <w:r w:rsidR="00CD5AFE" w:rsidRPr="00D043DA">
          <w:rPr>
            <w:rFonts w:ascii="Times New Roman" w:hAnsi="Times New Roman" w:cs="Times New Roman"/>
            <w:color w:val="000000"/>
            <w:sz w:val="24"/>
            <w:lang w:eastAsia="pl-PL"/>
          </w:rPr>
          <w:t>Jeżeli jest wymagane wyrażenie opinii, o której mowa w art.93 ust.4 i ust.5, dokumenty wymienione w pkt 5 i pkt 6 dołącza się do wniosku o podział nieruchomości po uzyskaniu pozytywnej opinii. Dokumenty te powinny być przyjęte do państwowego zasobu geodezyjnego  i kartograficznego.</w:t>
        </w:r>
        <w:r w:rsidR="00380F64" w:rsidRPr="00D043DA">
          <w:rPr>
            <w:rFonts w:ascii="Times New Roman" w:hAnsi="Times New Roman" w:cs="Times New Roman"/>
            <w:sz w:val="24"/>
          </w:rPr>
          <w:t>‬</w:t>
        </w:r>
        <w:r w:rsidR="00D043DA">
          <w:rPr>
            <w:rFonts w:ascii="Times New Roman" w:hAnsi="Times New Roman" w:cs="Times New Roman"/>
            <w:sz w:val="24"/>
          </w:rPr>
          <w:br/>
        </w:r>
      </w:dir>
    </w:p>
    <w:p w14:paraId="45AC67B2" w14:textId="55591FF1" w:rsidR="00D043DA" w:rsidRPr="00D043DA" w:rsidRDefault="00CD5AFE" w:rsidP="00716388">
      <w:pPr>
        <w:pStyle w:val="Akapitzlist"/>
        <w:numPr>
          <w:ilvl w:val="0"/>
          <w:numId w:val="8"/>
        </w:numPr>
        <w:spacing w:before="240" w:after="0" w:line="480" w:lineRule="auto"/>
        <w:rPr>
          <w:rFonts w:ascii="Times New Roman" w:hAnsi="Times New Roman" w:cs="Times New Roman"/>
          <w:color w:val="000000"/>
          <w:sz w:val="24"/>
          <w:lang w:eastAsia="pl-PL"/>
        </w:rPr>
      </w:pPr>
      <w:r w:rsidRPr="00D043DA">
        <w:rPr>
          <w:rFonts w:ascii="Times New Roman" w:hAnsi="Times New Roman" w:cs="Times New Roman"/>
          <w:color w:val="000000"/>
          <w:sz w:val="24"/>
          <w:lang w:eastAsia="pl-PL"/>
        </w:rPr>
        <w:t>…………………………………………………………………………………………………</w:t>
      </w:r>
      <w:r w:rsidR="00380F64" w:rsidRPr="00D043DA">
        <w:rPr>
          <w:rFonts w:ascii="Times New Roman" w:hAnsi="Times New Roman" w:cs="Times New Roman"/>
          <w:sz w:val="24"/>
        </w:rPr>
        <w:t>‬</w:t>
      </w:r>
    </w:p>
    <w:p w14:paraId="05BF7DBE" w14:textId="34CDE438" w:rsidR="00CD5AFE" w:rsidRPr="00D043DA" w:rsidRDefault="00CD5AFE" w:rsidP="00D043DA">
      <w:pPr>
        <w:spacing w:before="240" w:after="0" w:line="240" w:lineRule="auto"/>
        <w:jc w:val="both"/>
        <w:rPr>
          <w:rFonts w:ascii="Times New Roman" w:eastAsia="Times New Roman" w:hAnsi="Times New Roman" w:cs="Times New Roman"/>
          <w:b/>
          <w:bCs/>
          <w:sz w:val="18"/>
          <w:szCs w:val="18"/>
          <w:lang w:eastAsia="pl-PL"/>
        </w:rPr>
      </w:pPr>
      <w:r w:rsidRPr="00D043DA">
        <w:rPr>
          <w:rFonts w:ascii="Times New Roman" w:eastAsia="Times New Roman" w:hAnsi="Times New Roman" w:cs="Times New Roman"/>
          <w:b/>
          <w:bCs/>
          <w:sz w:val="18"/>
          <w:szCs w:val="18"/>
          <w:lang w:eastAsia="pl-PL"/>
        </w:rPr>
        <w:t>Wyciąg z przepisów ustawy z dnia 21 sierpnia 1997 r. o gospodarce nieruchomościami (tekst jednolity Dz. U. z 201</w:t>
      </w:r>
      <w:r w:rsidR="00CF1E78" w:rsidRPr="00D043DA">
        <w:rPr>
          <w:rFonts w:ascii="Times New Roman" w:eastAsia="Times New Roman" w:hAnsi="Times New Roman" w:cs="Times New Roman"/>
          <w:b/>
          <w:bCs/>
          <w:sz w:val="18"/>
          <w:szCs w:val="18"/>
          <w:lang w:eastAsia="pl-PL"/>
        </w:rPr>
        <w:t>8</w:t>
      </w:r>
      <w:r w:rsidRPr="00D043DA">
        <w:rPr>
          <w:rFonts w:ascii="Times New Roman" w:eastAsia="Times New Roman" w:hAnsi="Times New Roman" w:cs="Times New Roman"/>
          <w:b/>
          <w:bCs/>
          <w:sz w:val="18"/>
          <w:szCs w:val="18"/>
          <w:lang w:eastAsia="pl-PL"/>
        </w:rPr>
        <w:t xml:space="preserve"> r., poz. 1</w:t>
      </w:r>
      <w:r w:rsidR="00CF1E78" w:rsidRPr="00D043DA">
        <w:rPr>
          <w:rFonts w:ascii="Times New Roman" w:eastAsia="Times New Roman" w:hAnsi="Times New Roman" w:cs="Times New Roman"/>
          <w:b/>
          <w:bCs/>
          <w:sz w:val="18"/>
          <w:szCs w:val="18"/>
          <w:lang w:eastAsia="pl-PL"/>
        </w:rPr>
        <w:t>28</w:t>
      </w:r>
      <w:r w:rsidRPr="00D043DA">
        <w:rPr>
          <w:rFonts w:ascii="Times New Roman" w:eastAsia="Times New Roman" w:hAnsi="Times New Roman" w:cs="Times New Roman"/>
          <w:b/>
          <w:bCs/>
          <w:sz w:val="18"/>
          <w:szCs w:val="18"/>
          <w:lang w:eastAsia="pl-PL"/>
        </w:rPr>
        <w:t xml:space="preserve"> z późniejszymi zmianami)</w:t>
      </w:r>
    </w:p>
    <w:p w14:paraId="1E478ED5" w14:textId="77777777" w:rsidR="00CD5AFE" w:rsidRPr="00D043DA" w:rsidRDefault="00CD5AFE" w:rsidP="00CD5AFE">
      <w:pPr>
        <w:spacing w:after="0" w:line="240" w:lineRule="auto"/>
        <w:jc w:val="both"/>
        <w:rPr>
          <w:rFonts w:ascii="Times New Roman" w:eastAsia="Times New Roman" w:hAnsi="Times New Roman" w:cs="Times New Roman"/>
          <w:b/>
          <w:bCs/>
          <w:sz w:val="18"/>
          <w:szCs w:val="18"/>
          <w:u w:val="single"/>
          <w:lang w:eastAsia="pl-PL"/>
        </w:rPr>
      </w:pPr>
    </w:p>
    <w:p w14:paraId="3A3F4CAF" w14:textId="77777777" w:rsidR="00CD5AFE" w:rsidRPr="00D043DA" w:rsidRDefault="00CD5AFE" w:rsidP="00CD5AFE">
      <w:pPr>
        <w:spacing w:after="0" w:line="240" w:lineRule="auto"/>
        <w:jc w:val="both"/>
        <w:rPr>
          <w:rFonts w:ascii="Times New Roman" w:eastAsia="Times New Roman" w:hAnsi="Times New Roman" w:cs="Times New Roman"/>
          <w:sz w:val="18"/>
          <w:szCs w:val="18"/>
          <w:u w:val="single"/>
          <w:lang w:eastAsia="pl-PL"/>
        </w:rPr>
      </w:pPr>
      <w:r w:rsidRPr="00D043DA">
        <w:rPr>
          <w:rFonts w:ascii="Times New Roman" w:eastAsia="Times New Roman" w:hAnsi="Times New Roman" w:cs="Times New Roman"/>
          <w:sz w:val="18"/>
          <w:szCs w:val="18"/>
          <w:u w:val="single"/>
          <w:lang w:eastAsia="pl-PL"/>
        </w:rPr>
        <w:t>Wyciąg z przepisu art. 93:</w:t>
      </w:r>
    </w:p>
    <w:p w14:paraId="296D9E1B" w14:textId="77777777" w:rsidR="00CD5AFE" w:rsidRPr="00D043DA" w:rsidRDefault="00CD5AFE" w:rsidP="00CD5AFE">
      <w:pPr>
        <w:spacing w:after="0" w:line="240" w:lineRule="auto"/>
        <w:jc w:val="both"/>
        <w:rPr>
          <w:rFonts w:ascii="Times New Roman" w:eastAsia="Times New Roman" w:hAnsi="Times New Roman" w:cs="Times New Roman"/>
          <w:b/>
          <w:sz w:val="18"/>
          <w:szCs w:val="18"/>
          <w:lang w:eastAsia="pl-PL"/>
        </w:rPr>
      </w:pPr>
      <w:r w:rsidRPr="00D043DA">
        <w:rPr>
          <w:rFonts w:ascii="Times New Roman" w:eastAsia="Times New Roman" w:hAnsi="Times New Roman" w:cs="Times New Roman"/>
          <w:b/>
          <w:sz w:val="18"/>
          <w:szCs w:val="18"/>
          <w:lang w:eastAsia="pl-PL"/>
        </w:rPr>
        <w:t xml:space="preserve"> „Art.  93.  </w:t>
      </w:r>
      <w:r w:rsidRPr="00D043DA">
        <w:rPr>
          <w:rFonts w:ascii="Times New Roman" w:eastAsia="Times New Roman" w:hAnsi="Times New Roman" w:cs="Times New Roman"/>
          <w:sz w:val="18"/>
          <w:szCs w:val="18"/>
          <w:lang w:eastAsia="pl-PL"/>
        </w:rPr>
        <w:t xml:space="preserve">1. Podziału </w:t>
      </w:r>
      <w:r w:rsidRPr="00D043DA">
        <w:rPr>
          <w:rFonts w:ascii="Times New Roman" w:eastAsia="Times New Roman" w:hAnsi="Times New Roman" w:cs="Times New Roman"/>
          <w:iCs/>
          <w:sz w:val="18"/>
          <w:szCs w:val="18"/>
          <w:lang w:eastAsia="pl-PL"/>
        </w:rPr>
        <w:t>nieruchomości</w:t>
      </w:r>
      <w:r w:rsidRPr="00D043DA">
        <w:rPr>
          <w:rFonts w:ascii="Times New Roman" w:eastAsia="Times New Roman" w:hAnsi="Times New Roman" w:cs="Times New Roman"/>
          <w:sz w:val="18"/>
          <w:szCs w:val="18"/>
          <w:lang w:eastAsia="pl-PL"/>
        </w:rPr>
        <w:t xml:space="preserve"> można dokonać, jeżeli jest on zgodny z ustaleniami planu miejscowego…</w:t>
      </w:r>
    </w:p>
    <w:p w14:paraId="6D57450D" w14:textId="77777777" w:rsidR="00CD5AFE" w:rsidRPr="00D043DA" w:rsidRDefault="00CD5AFE" w:rsidP="00CD5AFE">
      <w:pPr>
        <w:numPr>
          <w:ilvl w:val="0"/>
          <w:numId w:val="1"/>
        </w:numPr>
        <w:spacing w:after="0" w:line="240" w:lineRule="auto"/>
        <w:ind w:left="425" w:hanging="283"/>
        <w:jc w:val="both"/>
        <w:rPr>
          <w:rFonts w:ascii="Times New Roman" w:eastAsia="Times New Roman" w:hAnsi="Times New Roman" w:cs="Times New Roman"/>
          <w:sz w:val="18"/>
          <w:szCs w:val="18"/>
          <w:lang w:eastAsia="pl-PL"/>
        </w:rPr>
      </w:pPr>
      <w:r w:rsidRPr="00D043DA">
        <w:rPr>
          <w:rFonts w:ascii="Times New Roman" w:eastAsia="Times New Roman" w:hAnsi="Times New Roman" w:cs="Times New Roman"/>
          <w:sz w:val="18"/>
          <w:szCs w:val="18"/>
          <w:lang w:eastAsia="pl-PL"/>
        </w:rPr>
        <w:t>Zgodność z ustaleniami planu w myśl ust. 1 dotyczy zarówno przeznaczenia terenu, jak i możliwości zagospodarowania wydzielonych działek gruntu.</w:t>
      </w:r>
    </w:p>
    <w:p w14:paraId="4800FC5B" w14:textId="77777777" w:rsidR="00CD5AFE" w:rsidRPr="00D043DA" w:rsidRDefault="00CD5AFE" w:rsidP="00CD5AFE">
      <w:pPr>
        <w:numPr>
          <w:ilvl w:val="0"/>
          <w:numId w:val="2"/>
        </w:numPr>
        <w:spacing w:after="0" w:line="240" w:lineRule="auto"/>
        <w:ind w:left="425" w:hanging="283"/>
        <w:jc w:val="both"/>
        <w:rPr>
          <w:rFonts w:ascii="Times New Roman" w:eastAsia="Times New Roman" w:hAnsi="Times New Roman" w:cs="Times New Roman"/>
          <w:sz w:val="18"/>
          <w:szCs w:val="18"/>
          <w:lang w:eastAsia="pl-PL"/>
        </w:rPr>
      </w:pPr>
      <w:r w:rsidRPr="00D043DA">
        <w:rPr>
          <w:rFonts w:ascii="Times New Roman" w:eastAsia="Times New Roman" w:hAnsi="Times New Roman" w:cs="Times New Roman"/>
          <w:sz w:val="18"/>
          <w:szCs w:val="18"/>
          <w:lang w:eastAsia="pl-PL"/>
        </w:rPr>
        <w:t xml:space="preserve">Podział </w:t>
      </w:r>
      <w:r w:rsidRPr="00D043DA">
        <w:rPr>
          <w:rFonts w:ascii="Times New Roman" w:eastAsia="Times New Roman" w:hAnsi="Times New Roman" w:cs="Times New Roman"/>
          <w:iCs/>
          <w:sz w:val="18"/>
          <w:szCs w:val="18"/>
          <w:lang w:eastAsia="pl-PL"/>
        </w:rPr>
        <w:t>nieruchomości</w:t>
      </w:r>
      <w:r w:rsidRPr="00D043DA">
        <w:rPr>
          <w:rFonts w:ascii="Times New Roman" w:eastAsia="Times New Roman" w:hAnsi="Times New Roman" w:cs="Times New Roman"/>
          <w:sz w:val="18"/>
          <w:szCs w:val="18"/>
          <w:lang w:eastAsia="pl-PL"/>
        </w:rPr>
        <w:t xml:space="preserve"> położonych na obszarach przeznaczonych w planach miejscowych na cele rolne i leśne, a w przypadku braku planu miejscowego wykorzystywanych na cele rolne i leśne, powodujący wydzielenie działki gruntu o powierzchni mniejszej niż 0,3 ha, jest dopuszczalny, pod warunkiem że działka ta zostanie przeznaczona na powiększenie sąsiedniej </w:t>
      </w:r>
      <w:r w:rsidRPr="00D043DA">
        <w:rPr>
          <w:rFonts w:ascii="Times New Roman" w:eastAsia="Times New Roman" w:hAnsi="Times New Roman" w:cs="Times New Roman"/>
          <w:iCs/>
          <w:sz w:val="18"/>
          <w:szCs w:val="18"/>
          <w:lang w:eastAsia="pl-PL"/>
        </w:rPr>
        <w:t>nieruchomości</w:t>
      </w:r>
      <w:r w:rsidRPr="00D043DA">
        <w:rPr>
          <w:rFonts w:ascii="Times New Roman" w:eastAsia="Times New Roman" w:hAnsi="Times New Roman" w:cs="Times New Roman"/>
          <w:sz w:val="18"/>
          <w:szCs w:val="18"/>
          <w:lang w:eastAsia="pl-PL"/>
        </w:rPr>
        <w:t xml:space="preserve"> lub dokonana zostanie regulacja granic między sąsiadującymi </w:t>
      </w:r>
      <w:r w:rsidRPr="00D043DA">
        <w:rPr>
          <w:rFonts w:ascii="Times New Roman" w:eastAsia="Times New Roman" w:hAnsi="Times New Roman" w:cs="Times New Roman"/>
          <w:iCs/>
          <w:sz w:val="18"/>
          <w:szCs w:val="18"/>
          <w:lang w:eastAsia="pl-PL"/>
        </w:rPr>
        <w:t>nieruchomościami</w:t>
      </w:r>
      <w:r w:rsidRPr="00D043DA">
        <w:rPr>
          <w:rFonts w:ascii="Times New Roman" w:eastAsia="Times New Roman" w:hAnsi="Times New Roman" w:cs="Times New Roman"/>
          <w:sz w:val="18"/>
          <w:szCs w:val="18"/>
          <w:lang w:eastAsia="pl-PL"/>
        </w:rPr>
        <w:t>…</w:t>
      </w:r>
    </w:p>
    <w:p w14:paraId="68DE19FB" w14:textId="77777777" w:rsidR="00CD5AFE" w:rsidRPr="00D043DA" w:rsidRDefault="00CD5AFE" w:rsidP="00CD5AFE">
      <w:pPr>
        <w:numPr>
          <w:ilvl w:val="0"/>
          <w:numId w:val="1"/>
        </w:numPr>
        <w:spacing w:after="0" w:line="240" w:lineRule="auto"/>
        <w:ind w:left="425" w:hanging="283"/>
        <w:jc w:val="both"/>
        <w:rPr>
          <w:rFonts w:ascii="Times New Roman" w:eastAsia="Times New Roman" w:hAnsi="Times New Roman" w:cs="Times New Roman"/>
          <w:sz w:val="18"/>
          <w:szCs w:val="18"/>
          <w:lang w:eastAsia="pl-PL"/>
        </w:rPr>
      </w:pPr>
      <w:r w:rsidRPr="00D043DA">
        <w:rPr>
          <w:rFonts w:ascii="Times New Roman" w:eastAsia="Times New Roman" w:hAnsi="Times New Roman" w:cs="Times New Roman"/>
          <w:sz w:val="18"/>
          <w:szCs w:val="18"/>
          <w:lang w:eastAsia="pl-PL"/>
        </w:rPr>
        <w:t xml:space="preserve">Podział </w:t>
      </w:r>
      <w:r w:rsidRPr="00D043DA">
        <w:rPr>
          <w:rFonts w:ascii="Times New Roman" w:eastAsia="Times New Roman" w:hAnsi="Times New Roman" w:cs="Times New Roman"/>
          <w:iCs/>
          <w:sz w:val="18"/>
          <w:szCs w:val="18"/>
          <w:lang w:eastAsia="pl-PL"/>
        </w:rPr>
        <w:t>nieruchomości</w:t>
      </w:r>
      <w:r w:rsidRPr="00D043DA">
        <w:rPr>
          <w:rFonts w:ascii="Times New Roman" w:eastAsia="Times New Roman" w:hAnsi="Times New Roman" w:cs="Times New Roman"/>
          <w:sz w:val="18"/>
          <w:szCs w:val="18"/>
          <w:lang w:eastAsia="pl-PL"/>
        </w:rPr>
        <w:t xml:space="preserve"> nie jest dopuszczalny, jeżeli projektowane do wydzielenia działki gruntu nie mają dostępu do drogi publicznej… </w:t>
      </w:r>
    </w:p>
    <w:p w14:paraId="2B9793BE" w14:textId="4CCB4739" w:rsidR="00CD5AFE" w:rsidRPr="00716388" w:rsidRDefault="00CD5AFE" w:rsidP="00716388">
      <w:pPr>
        <w:pStyle w:val="Akapitzlist"/>
        <w:numPr>
          <w:ilvl w:val="0"/>
          <w:numId w:val="9"/>
        </w:numPr>
        <w:spacing w:after="0" w:line="240" w:lineRule="auto"/>
        <w:ind w:left="709" w:hanging="208"/>
        <w:jc w:val="both"/>
        <w:rPr>
          <w:rFonts w:ascii="Times New Roman" w:eastAsia="Times New Roman" w:hAnsi="Times New Roman" w:cs="Times New Roman"/>
          <w:sz w:val="18"/>
          <w:szCs w:val="18"/>
          <w:lang w:eastAsia="pl-PL"/>
        </w:rPr>
      </w:pPr>
      <w:r w:rsidRPr="00716388">
        <w:rPr>
          <w:rFonts w:ascii="Times New Roman" w:eastAsia="Times New Roman" w:hAnsi="Times New Roman" w:cs="Times New Roman"/>
          <w:sz w:val="18"/>
          <w:szCs w:val="18"/>
          <w:lang w:eastAsia="pl-PL"/>
        </w:rPr>
        <w:t>Warunku, o którym mowa w ust. 2a, dotyczącego wydzielenia działki gruntu o powierzchni mniejszej niż 0,3 ha, nie stosuje się do działek gruntu projektowanych do wydzielenia pod drogi wewnętrzne.</w:t>
      </w:r>
    </w:p>
    <w:p w14:paraId="710BA687" w14:textId="4F53E682" w:rsidR="00CD5AFE" w:rsidRPr="00716388" w:rsidRDefault="00CD5AFE" w:rsidP="00716388">
      <w:pPr>
        <w:pStyle w:val="Akapitzlist"/>
        <w:numPr>
          <w:ilvl w:val="0"/>
          <w:numId w:val="9"/>
        </w:numPr>
        <w:spacing w:after="0" w:line="240" w:lineRule="auto"/>
        <w:ind w:left="709" w:hanging="208"/>
        <w:jc w:val="both"/>
        <w:rPr>
          <w:rFonts w:ascii="Times New Roman" w:eastAsia="Times New Roman" w:hAnsi="Times New Roman" w:cs="Times New Roman"/>
          <w:sz w:val="18"/>
          <w:szCs w:val="18"/>
          <w:lang w:eastAsia="pl-PL"/>
        </w:rPr>
      </w:pPr>
      <w:r w:rsidRPr="00716388">
        <w:rPr>
          <w:rFonts w:ascii="Times New Roman" w:eastAsia="Times New Roman" w:hAnsi="Times New Roman" w:cs="Times New Roman"/>
          <w:sz w:val="18"/>
          <w:szCs w:val="18"/>
          <w:lang w:eastAsia="pl-PL"/>
        </w:rPr>
        <w:t xml:space="preserve">Jeżeli przedmiotem podziału jest </w:t>
      </w:r>
      <w:r w:rsidRPr="00716388">
        <w:rPr>
          <w:rFonts w:ascii="Times New Roman" w:eastAsia="Times New Roman" w:hAnsi="Times New Roman" w:cs="Times New Roman"/>
          <w:iCs/>
          <w:sz w:val="18"/>
          <w:szCs w:val="18"/>
          <w:lang w:eastAsia="pl-PL"/>
        </w:rPr>
        <w:t>nieruchomość</w:t>
      </w:r>
      <w:r w:rsidRPr="00716388">
        <w:rPr>
          <w:rFonts w:ascii="Times New Roman" w:eastAsia="Times New Roman" w:hAnsi="Times New Roman" w:cs="Times New Roman"/>
          <w:sz w:val="18"/>
          <w:szCs w:val="18"/>
          <w:lang w:eastAsia="pl-PL"/>
        </w:rPr>
        <w:t xml:space="preserve"> zabudowana, a proponowany jej podział powoduje także podział budynku, granice projektowanych do wydzielenia działek gruntu powinny przebiegać wzdłuż pionowych płaszczyzn, które tworzone są przez ściany oddzielenia przeciwpożarowego usytuowane na całej wysokości budynku od fundamentu do </w:t>
      </w:r>
      <w:proofErr w:type="spellStart"/>
      <w:r w:rsidRPr="00716388">
        <w:rPr>
          <w:rFonts w:ascii="Times New Roman" w:eastAsia="Times New Roman" w:hAnsi="Times New Roman" w:cs="Times New Roman"/>
          <w:sz w:val="18"/>
          <w:szCs w:val="18"/>
          <w:lang w:eastAsia="pl-PL"/>
        </w:rPr>
        <w:t>przekrycia</w:t>
      </w:r>
      <w:proofErr w:type="spellEnd"/>
      <w:r w:rsidRPr="00716388">
        <w:rPr>
          <w:rFonts w:ascii="Times New Roman" w:eastAsia="Times New Roman" w:hAnsi="Times New Roman" w:cs="Times New Roman"/>
          <w:sz w:val="18"/>
          <w:szCs w:val="18"/>
          <w:lang w:eastAsia="pl-PL"/>
        </w:rPr>
        <w:t xml:space="preserve"> dachu. W budynkach, w których nie ma ścian oddzielenia przeciwpożarowego, granice projektowanych do wydzielenia działek gruntu powinny przebiegać wzdłuż pionowych płaszczyzn, które tworzone są przez</w:t>
      </w:r>
      <w:bookmarkStart w:id="0" w:name="_GoBack"/>
      <w:bookmarkEnd w:id="0"/>
      <w:r w:rsidRPr="00716388">
        <w:rPr>
          <w:rFonts w:ascii="Times New Roman" w:eastAsia="Times New Roman" w:hAnsi="Times New Roman" w:cs="Times New Roman"/>
          <w:sz w:val="18"/>
          <w:szCs w:val="18"/>
          <w:lang w:eastAsia="pl-PL"/>
        </w:rPr>
        <w:t xml:space="preserve"> ściany usytuowane na całej wysokości budynku od fundamentu do </w:t>
      </w:r>
      <w:proofErr w:type="spellStart"/>
      <w:r w:rsidRPr="00716388">
        <w:rPr>
          <w:rFonts w:ascii="Times New Roman" w:eastAsia="Times New Roman" w:hAnsi="Times New Roman" w:cs="Times New Roman"/>
          <w:sz w:val="18"/>
          <w:szCs w:val="18"/>
          <w:lang w:eastAsia="pl-PL"/>
        </w:rPr>
        <w:t>przekrycia</w:t>
      </w:r>
      <w:proofErr w:type="spellEnd"/>
      <w:r w:rsidRPr="00716388">
        <w:rPr>
          <w:rFonts w:ascii="Times New Roman" w:eastAsia="Times New Roman" w:hAnsi="Times New Roman" w:cs="Times New Roman"/>
          <w:sz w:val="18"/>
          <w:szCs w:val="18"/>
          <w:lang w:eastAsia="pl-PL"/>
        </w:rPr>
        <w:t xml:space="preserve"> dachu, wyraźnie dzielące budynek na dwie odrębnie wykorzystywane części.</w:t>
      </w:r>
    </w:p>
    <w:p w14:paraId="67008652" w14:textId="77777777" w:rsidR="00CD5AFE" w:rsidRPr="00D043DA" w:rsidRDefault="00CD5AFE" w:rsidP="00CD5AFE">
      <w:pPr>
        <w:numPr>
          <w:ilvl w:val="0"/>
          <w:numId w:val="1"/>
        </w:numPr>
        <w:spacing w:after="0" w:line="240" w:lineRule="auto"/>
        <w:ind w:left="425" w:hanging="283"/>
        <w:jc w:val="both"/>
        <w:rPr>
          <w:rFonts w:ascii="Times New Roman" w:eastAsia="Times New Roman" w:hAnsi="Times New Roman" w:cs="Times New Roman"/>
          <w:sz w:val="18"/>
          <w:szCs w:val="18"/>
          <w:lang w:eastAsia="pl-PL"/>
        </w:rPr>
      </w:pPr>
      <w:r w:rsidRPr="00D043DA">
        <w:rPr>
          <w:rFonts w:ascii="Times New Roman" w:eastAsia="Times New Roman" w:hAnsi="Times New Roman" w:cs="Times New Roman"/>
          <w:sz w:val="18"/>
          <w:szCs w:val="18"/>
          <w:lang w:eastAsia="pl-PL"/>
        </w:rPr>
        <w:t xml:space="preserve">Zgodność proponowanego podziału </w:t>
      </w:r>
      <w:r w:rsidRPr="00D043DA">
        <w:rPr>
          <w:rFonts w:ascii="Times New Roman" w:eastAsia="Times New Roman" w:hAnsi="Times New Roman" w:cs="Times New Roman"/>
          <w:iCs/>
          <w:sz w:val="18"/>
          <w:szCs w:val="18"/>
          <w:lang w:eastAsia="pl-PL"/>
        </w:rPr>
        <w:t>nieruchomości</w:t>
      </w:r>
      <w:r w:rsidRPr="00D043DA">
        <w:rPr>
          <w:rFonts w:ascii="Times New Roman" w:eastAsia="Times New Roman" w:hAnsi="Times New Roman" w:cs="Times New Roman"/>
          <w:sz w:val="18"/>
          <w:szCs w:val="18"/>
          <w:lang w:eastAsia="pl-PL"/>
        </w:rPr>
        <w:t xml:space="preserve"> z ustaleniami planu miejscowego, z wyjątkiem podziałów,  o których mowa w art.95, opiniuje wójt, burmistrz albo prezydent miasta…</w:t>
      </w:r>
    </w:p>
    <w:p w14:paraId="1A2DEC9B" w14:textId="77777777" w:rsidR="00CD5AFE" w:rsidRPr="00D043DA" w:rsidRDefault="00CD5AFE" w:rsidP="00CD5AFE">
      <w:pPr>
        <w:numPr>
          <w:ilvl w:val="0"/>
          <w:numId w:val="1"/>
        </w:numPr>
        <w:spacing w:after="0" w:line="240" w:lineRule="auto"/>
        <w:ind w:left="425" w:hanging="283"/>
        <w:jc w:val="both"/>
        <w:rPr>
          <w:rFonts w:ascii="Times New Roman" w:eastAsia="Times New Roman" w:hAnsi="Times New Roman" w:cs="Times New Roman"/>
          <w:sz w:val="18"/>
          <w:szCs w:val="18"/>
          <w:lang w:eastAsia="pl-PL"/>
        </w:rPr>
      </w:pPr>
      <w:r w:rsidRPr="00D043DA">
        <w:rPr>
          <w:rFonts w:ascii="Times New Roman" w:eastAsia="Times New Roman" w:hAnsi="Times New Roman" w:cs="Times New Roman"/>
          <w:sz w:val="18"/>
          <w:szCs w:val="18"/>
          <w:lang w:eastAsia="pl-PL"/>
        </w:rPr>
        <w:t>Opinię, o której mowa w ust. 4, wyraża się w formie postanowienia, na które przysługuje zażalenie.”</w:t>
      </w:r>
    </w:p>
    <w:p w14:paraId="6EDAB09A" w14:textId="77777777" w:rsidR="00CD5AFE" w:rsidRPr="00D043DA" w:rsidRDefault="00CD5AFE" w:rsidP="00CD5AFE">
      <w:pPr>
        <w:spacing w:after="0" w:line="240" w:lineRule="auto"/>
        <w:jc w:val="both"/>
        <w:rPr>
          <w:rFonts w:ascii="Times New Roman" w:eastAsia="Times New Roman" w:hAnsi="Times New Roman" w:cs="Times New Roman"/>
          <w:sz w:val="18"/>
          <w:szCs w:val="18"/>
          <w:u w:val="single"/>
          <w:lang w:eastAsia="pl-PL"/>
        </w:rPr>
      </w:pPr>
    </w:p>
    <w:p w14:paraId="56B5E9EC" w14:textId="77777777" w:rsidR="00CD5AFE" w:rsidRPr="00D043DA" w:rsidRDefault="00CD5AFE" w:rsidP="00CD5AFE">
      <w:pPr>
        <w:spacing w:after="0" w:line="240" w:lineRule="auto"/>
        <w:jc w:val="both"/>
        <w:rPr>
          <w:rFonts w:ascii="Times New Roman" w:eastAsia="Times New Roman" w:hAnsi="Times New Roman" w:cs="Times New Roman"/>
          <w:sz w:val="18"/>
          <w:szCs w:val="18"/>
          <w:u w:val="single"/>
          <w:lang w:eastAsia="pl-PL"/>
        </w:rPr>
      </w:pPr>
      <w:r w:rsidRPr="00D043DA">
        <w:rPr>
          <w:rFonts w:ascii="Times New Roman" w:eastAsia="Times New Roman" w:hAnsi="Times New Roman" w:cs="Times New Roman"/>
          <w:sz w:val="18"/>
          <w:szCs w:val="18"/>
          <w:u w:val="single"/>
          <w:lang w:eastAsia="pl-PL"/>
        </w:rPr>
        <w:t>Wyciąg z przepisu art. 95:</w:t>
      </w:r>
    </w:p>
    <w:p w14:paraId="1BDBE4D1" w14:textId="77777777" w:rsidR="00CD5AFE" w:rsidRPr="00D043DA" w:rsidRDefault="00CD5AFE" w:rsidP="00CD5AFE">
      <w:pPr>
        <w:spacing w:after="0" w:line="240" w:lineRule="auto"/>
        <w:jc w:val="both"/>
        <w:rPr>
          <w:rFonts w:ascii="Times New Roman" w:eastAsia="Times New Roman" w:hAnsi="Times New Roman" w:cs="Times New Roman"/>
          <w:sz w:val="18"/>
          <w:szCs w:val="18"/>
          <w:lang w:eastAsia="pl-PL"/>
        </w:rPr>
      </w:pPr>
      <w:r w:rsidRPr="00D043DA">
        <w:rPr>
          <w:rFonts w:ascii="Times New Roman" w:eastAsia="Times New Roman" w:hAnsi="Times New Roman" w:cs="Times New Roman"/>
          <w:b/>
          <w:sz w:val="18"/>
          <w:szCs w:val="18"/>
          <w:lang w:eastAsia="pl-PL"/>
        </w:rPr>
        <w:t>„Art.  95</w:t>
      </w:r>
      <w:r w:rsidRPr="00D043DA">
        <w:rPr>
          <w:rFonts w:ascii="Times New Roman" w:eastAsia="Times New Roman" w:hAnsi="Times New Roman" w:cs="Times New Roman"/>
          <w:sz w:val="18"/>
          <w:szCs w:val="18"/>
          <w:lang w:eastAsia="pl-PL"/>
        </w:rPr>
        <w:t xml:space="preserve">. Niezależnie od ustaleń planu miejscowego, a w przypadku braku planu niezależnie od decyzji o warunkach zabudowy i zagospodarowania terenu, podział </w:t>
      </w:r>
      <w:r w:rsidRPr="00D043DA">
        <w:rPr>
          <w:rFonts w:ascii="Times New Roman" w:eastAsia="Times New Roman" w:hAnsi="Times New Roman" w:cs="Times New Roman"/>
          <w:iCs/>
          <w:sz w:val="18"/>
          <w:szCs w:val="18"/>
          <w:lang w:eastAsia="pl-PL"/>
        </w:rPr>
        <w:t>nieruchomości</w:t>
      </w:r>
      <w:r w:rsidRPr="00D043DA">
        <w:rPr>
          <w:rFonts w:ascii="Times New Roman" w:eastAsia="Times New Roman" w:hAnsi="Times New Roman" w:cs="Times New Roman"/>
          <w:sz w:val="18"/>
          <w:szCs w:val="18"/>
          <w:lang w:eastAsia="pl-PL"/>
        </w:rPr>
        <w:t xml:space="preserve"> może nastąpić w celu:</w:t>
      </w:r>
    </w:p>
    <w:p w14:paraId="5DE5F6D9" w14:textId="77777777" w:rsidR="00CD5AFE" w:rsidRPr="00D043DA" w:rsidRDefault="00CD5AFE" w:rsidP="00CD5AFE">
      <w:pPr>
        <w:numPr>
          <w:ilvl w:val="0"/>
          <w:numId w:val="3"/>
        </w:numPr>
        <w:spacing w:after="0" w:line="240" w:lineRule="auto"/>
        <w:ind w:left="426" w:hanging="284"/>
        <w:jc w:val="both"/>
        <w:rPr>
          <w:rFonts w:ascii="Times New Roman" w:eastAsia="Times New Roman" w:hAnsi="Times New Roman" w:cs="Times New Roman"/>
          <w:sz w:val="18"/>
          <w:szCs w:val="18"/>
          <w:lang w:eastAsia="pl-PL"/>
        </w:rPr>
      </w:pPr>
      <w:r w:rsidRPr="00D043DA">
        <w:rPr>
          <w:rFonts w:ascii="Times New Roman" w:eastAsia="Times New Roman" w:hAnsi="Times New Roman" w:cs="Times New Roman"/>
          <w:sz w:val="18"/>
          <w:szCs w:val="18"/>
          <w:lang w:eastAsia="pl-PL"/>
        </w:rPr>
        <w:t xml:space="preserve">zniesienia współwłasności </w:t>
      </w:r>
      <w:r w:rsidRPr="00D043DA">
        <w:rPr>
          <w:rFonts w:ascii="Times New Roman" w:eastAsia="Times New Roman" w:hAnsi="Times New Roman" w:cs="Times New Roman"/>
          <w:iCs/>
          <w:sz w:val="18"/>
          <w:szCs w:val="18"/>
          <w:lang w:eastAsia="pl-PL"/>
        </w:rPr>
        <w:t>nieruchomości</w:t>
      </w:r>
      <w:r w:rsidRPr="00D043DA">
        <w:rPr>
          <w:rFonts w:ascii="Times New Roman" w:eastAsia="Times New Roman" w:hAnsi="Times New Roman" w:cs="Times New Roman"/>
          <w:sz w:val="18"/>
          <w:szCs w:val="18"/>
          <w:lang w:eastAsia="pl-PL"/>
        </w:rPr>
        <w:t xml:space="preserve"> zabudowanej co najmniej dwoma budynkami, wzniesionymi na podstawie pozwolenia na budowę, jeżeli podział ma polegać na wydzieleniu dla poszczególnych współwłaścicieli, wskazanych we wspólnym wniosku, budynków wraz z działkami gruntu niezbędnymi do prawidłowego korzystania z tych budynków;</w:t>
      </w:r>
    </w:p>
    <w:p w14:paraId="5A3BC343" w14:textId="77777777" w:rsidR="00CD5AFE" w:rsidRPr="00D043DA" w:rsidRDefault="00CD5AFE" w:rsidP="00CD5AFE">
      <w:pPr>
        <w:numPr>
          <w:ilvl w:val="0"/>
          <w:numId w:val="3"/>
        </w:numPr>
        <w:spacing w:after="0" w:line="240" w:lineRule="auto"/>
        <w:ind w:left="426" w:hanging="284"/>
        <w:jc w:val="both"/>
        <w:rPr>
          <w:rFonts w:ascii="Times New Roman" w:eastAsia="Times New Roman" w:hAnsi="Times New Roman" w:cs="Times New Roman"/>
          <w:sz w:val="18"/>
          <w:szCs w:val="18"/>
          <w:lang w:eastAsia="pl-PL"/>
        </w:rPr>
      </w:pPr>
      <w:r w:rsidRPr="00D043DA">
        <w:rPr>
          <w:rFonts w:ascii="Times New Roman" w:eastAsia="Times New Roman" w:hAnsi="Times New Roman" w:cs="Times New Roman"/>
          <w:sz w:val="18"/>
          <w:szCs w:val="18"/>
          <w:lang w:eastAsia="pl-PL"/>
        </w:rPr>
        <w:t>wydzielenia działki budowlanej, jeżeli budynek został wzniesiony na tej działce przez samoistnego posiadacza w dobrej wierze;</w:t>
      </w:r>
    </w:p>
    <w:p w14:paraId="41BED8C7" w14:textId="77777777" w:rsidR="00CD5AFE" w:rsidRPr="00D043DA" w:rsidRDefault="00CD5AFE" w:rsidP="00CD5AFE">
      <w:pPr>
        <w:numPr>
          <w:ilvl w:val="0"/>
          <w:numId w:val="3"/>
        </w:numPr>
        <w:spacing w:after="0" w:line="240" w:lineRule="auto"/>
        <w:ind w:left="426" w:hanging="284"/>
        <w:jc w:val="both"/>
        <w:rPr>
          <w:rFonts w:ascii="Times New Roman" w:eastAsia="Times New Roman" w:hAnsi="Times New Roman" w:cs="Times New Roman"/>
          <w:sz w:val="18"/>
          <w:szCs w:val="18"/>
          <w:lang w:eastAsia="pl-PL"/>
        </w:rPr>
      </w:pPr>
      <w:r w:rsidRPr="00D043DA">
        <w:rPr>
          <w:rFonts w:ascii="Times New Roman" w:eastAsia="Times New Roman" w:hAnsi="Times New Roman" w:cs="Times New Roman"/>
          <w:sz w:val="18"/>
          <w:szCs w:val="18"/>
          <w:lang w:eastAsia="pl-PL"/>
        </w:rPr>
        <w:t xml:space="preserve">wydzielenia części </w:t>
      </w:r>
      <w:r w:rsidRPr="00D043DA">
        <w:rPr>
          <w:rFonts w:ascii="Times New Roman" w:eastAsia="Times New Roman" w:hAnsi="Times New Roman" w:cs="Times New Roman"/>
          <w:iCs/>
          <w:sz w:val="18"/>
          <w:szCs w:val="18"/>
          <w:lang w:eastAsia="pl-PL"/>
        </w:rPr>
        <w:t>nieruchomości</w:t>
      </w:r>
      <w:r w:rsidRPr="00D043DA">
        <w:rPr>
          <w:rFonts w:ascii="Times New Roman" w:eastAsia="Times New Roman" w:hAnsi="Times New Roman" w:cs="Times New Roman"/>
          <w:sz w:val="18"/>
          <w:szCs w:val="18"/>
          <w:lang w:eastAsia="pl-PL"/>
        </w:rPr>
        <w:t>, której własność lub użytkowanie wieczyste zostały nabyte z mocy prawa;</w:t>
      </w:r>
    </w:p>
    <w:p w14:paraId="518F124C" w14:textId="77777777" w:rsidR="00CD5AFE" w:rsidRPr="00D043DA" w:rsidRDefault="00CD5AFE" w:rsidP="00CD5AFE">
      <w:pPr>
        <w:numPr>
          <w:ilvl w:val="0"/>
          <w:numId w:val="3"/>
        </w:numPr>
        <w:spacing w:after="0" w:line="240" w:lineRule="auto"/>
        <w:ind w:left="426" w:hanging="284"/>
        <w:jc w:val="both"/>
        <w:rPr>
          <w:rFonts w:ascii="Times New Roman" w:eastAsia="Times New Roman" w:hAnsi="Times New Roman" w:cs="Times New Roman"/>
          <w:sz w:val="18"/>
          <w:szCs w:val="18"/>
          <w:lang w:eastAsia="pl-PL"/>
        </w:rPr>
      </w:pPr>
      <w:r w:rsidRPr="00D043DA">
        <w:rPr>
          <w:rFonts w:ascii="Times New Roman" w:eastAsia="Times New Roman" w:hAnsi="Times New Roman" w:cs="Times New Roman"/>
          <w:sz w:val="18"/>
          <w:szCs w:val="18"/>
          <w:lang w:eastAsia="pl-PL"/>
        </w:rPr>
        <w:t xml:space="preserve">realizacji roszczeń do części </w:t>
      </w:r>
      <w:r w:rsidRPr="00D043DA">
        <w:rPr>
          <w:rFonts w:ascii="Times New Roman" w:eastAsia="Times New Roman" w:hAnsi="Times New Roman" w:cs="Times New Roman"/>
          <w:iCs/>
          <w:sz w:val="18"/>
          <w:szCs w:val="18"/>
          <w:lang w:eastAsia="pl-PL"/>
        </w:rPr>
        <w:t>nieruchomości</w:t>
      </w:r>
      <w:r w:rsidRPr="00D043DA">
        <w:rPr>
          <w:rFonts w:ascii="Times New Roman" w:eastAsia="Times New Roman" w:hAnsi="Times New Roman" w:cs="Times New Roman"/>
          <w:sz w:val="18"/>
          <w:szCs w:val="18"/>
          <w:lang w:eastAsia="pl-PL"/>
        </w:rPr>
        <w:t>, wynikających z przepisów niniejszej ustawy lub z odrębnych ustaw;</w:t>
      </w:r>
    </w:p>
    <w:p w14:paraId="78BDDCCD" w14:textId="77777777" w:rsidR="00CD5AFE" w:rsidRPr="00D043DA" w:rsidRDefault="00CD5AFE" w:rsidP="00CD5AFE">
      <w:pPr>
        <w:numPr>
          <w:ilvl w:val="0"/>
          <w:numId w:val="3"/>
        </w:numPr>
        <w:spacing w:after="0" w:line="240" w:lineRule="auto"/>
        <w:ind w:left="426" w:hanging="284"/>
        <w:jc w:val="both"/>
        <w:rPr>
          <w:rFonts w:ascii="Times New Roman" w:eastAsia="Times New Roman" w:hAnsi="Times New Roman" w:cs="Times New Roman"/>
          <w:sz w:val="18"/>
          <w:szCs w:val="18"/>
          <w:lang w:eastAsia="pl-PL"/>
        </w:rPr>
      </w:pPr>
      <w:r w:rsidRPr="00D043DA">
        <w:rPr>
          <w:rFonts w:ascii="Times New Roman" w:eastAsia="Times New Roman" w:hAnsi="Times New Roman" w:cs="Times New Roman"/>
          <w:sz w:val="18"/>
          <w:szCs w:val="18"/>
          <w:lang w:eastAsia="pl-PL"/>
        </w:rPr>
        <w:t xml:space="preserve">realizacji </w:t>
      </w:r>
      <w:hyperlink r:id="rId7" w:anchor="/hipertekst/16798871_art%2895%29_1?pit=2016-08-19" w:history="1">
        <w:r w:rsidRPr="00D043DA">
          <w:rPr>
            <w:rFonts w:ascii="Times New Roman" w:eastAsia="Times New Roman" w:hAnsi="Times New Roman" w:cs="Times New Roman"/>
            <w:sz w:val="18"/>
            <w:szCs w:val="18"/>
            <w:lang w:eastAsia="pl-PL"/>
          </w:rPr>
          <w:t>przepisów</w:t>
        </w:r>
      </w:hyperlink>
      <w:r w:rsidRPr="00D043DA">
        <w:rPr>
          <w:rFonts w:ascii="Times New Roman" w:eastAsia="Times New Roman" w:hAnsi="Times New Roman" w:cs="Times New Roman"/>
          <w:sz w:val="18"/>
          <w:szCs w:val="18"/>
          <w:lang w:eastAsia="pl-PL"/>
        </w:rPr>
        <w:t xml:space="preserve"> dotyczących przekształceń własnościowych albo likwidacji przedsiębiorstw państwowych lub samorządowych;</w:t>
      </w:r>
    </w:p>
    <w:p w14:paraId="26CC9398" w14:textId="77777777" w:rsidR="00CD5AFE" w:rsidRPr="00D043DA" w:rsidRDefault="00CD5AFE" w:rsidP="00CD5AFE">
      <w:pPr>
        <w:numPr>
          <w:ilvl w:val="0"/>
          <w:numId w:val="3"/>
        </w:numPr>
        <w:spacing w:after="0" w:line="240" w:lineRule="auto"/>
        <w:ind w:left="426" w:hanging="284"/>
        <w:jc w:val="both"/>
        <w:rPr>
          <w:rFonts w:ascii="Times New Roman" w:eastAsia="Times New Roman" w:hAnsi="Times New Roman" w:cs="Times New Roman"/>
          <w:sz w:val="18"/>
          <w:szCs w:val="18"/>
          <w:lang w:eastAsia="pl-PL"/>
        </w:rPr>
      </w:pPr>
      <w:r w:rsidRPr="00D043DA">
        <w:rPr>
          <w:rFonts w:ascii="Times New Roman" w:eastAsia="Times New Roman" w:hAnsi="Times New Roman" w:cs="Times New Roman"/>
          <w:sz w:val="18"/>
          <w:szCs w:val="18"/>
          <w:lang w:eastAsia="pl-PL"/>
        </w:rPr>
        <w:t xml:space="preserve">wydzielenia części </w:t>
      </w:r>
      <w:r w:rsidRPr="00D043DA">
        <w:rPr>
          <w:rFonts w:ascii="Times New Roman" w:eastAsia="Times New Roman" w:hAnsi="Times New Roman" w:cs="Times New Roman"/>
          <w:iCs/>
          <w:sz w:val="18"/>
          <w:szCs w:val="18"/>
          <w:lang w:eastAsia="pl-PL"/>
        </w:rPr>
        <w:t>nieruchomości</w:t>
      </w:r>
      <w:r w:rsidRPr="00D043DA">
        <w:rPr>
          <w:rFonts w:ascii="Times New Roman" w:eastAsia="Times New Roman" w:hAnsi="Times New Roman" w:cs="Times New Roman"/>
          <w:sz w:val="18"/>
          <w:szCs w:val="18"/>
          <w:lang w:eastAsia="pl-PL"/>
        </w:rPr>
        <w:t xml:space="preserve"> objętej decyzją o ustaleniu lokalizacji drogi publicznej;</w:t>
      </w:r>
    </w:p>
    <w:p w14:paraId="1146F015" w14:textId="410CE551" w:rsidR="00CD5AFE" w:rsidRPr="00716388" w:rsidRDefault="00CD5AFE" w:rsidP="00716388">
      <w:pPr>
        <w:pStyle w:val="Akapitzlist"/>
        <w:numPr>
          <w:ilvl w:val="0"/>
          <w:numId w:val="10"/>
        </w:numPr>
        <w:spacing w:after="0" w:line="240" w:lineRule="auto"/>
        <w:ind w:left="567" w:hanging="207"/>
        <w:jc w:val="both"/>
        <w:rPr>
          <w:rFonts w:ascii="Times New Roman" w:eastAsia="Times New Roman" w:hAnsi="Times New Roman" w:cs="Times New Roman"/>
          <w:sz w:val="18"/>
          <w:szCs w:val="18"/>
          <w:lang w:eastAsia="pl-PL"/>
        </w:rPr>
      </w:pPr>
      <w:r w:rsidRPr="00716388">
        <w:rPr>
          <w:rFonts w:ascii="Times New Roman" w:eastAsia="Times New Roman" w:hAnsi="Times New Roman" w:cs="Times New Roman"/>
          <w:sz w:val="18"/>
          <w:szCs w:val="18"/>
          <w:lang w:eastAsia="pl-PL"/>
        </w:rPr>
        <w:t xml:space="preserve">wydzielenia części </w:t>
      </w:r>
      <w:r w:rsidRPr="00716388">
        <w:rPr>
          <w:rFonts w:ascii="Times New Roman" w:eastAsia="Times New Roman" w:hAnsi="Times New Roman" w:cs="Times New Roman"/>
          <w:iCs/>
          <w:sz w:val="18"/>
          <w:szCs w:val="18"/>
          <w:lang w:eastAsia="pl-PL"/>
        </w:rPr>
        <w:t>nieruchomości</w:t>
      </w:r>
      <w:r w:rsidRPr="00716388">
        <w:rPr>
          <w:rFonts w:ascii="Times New Roman" w:eastAsia="Times New Roman" w:hAnsi="Times New Roman" w:cs="Times New Roman"/>
          <w:sz w:val="18"/>
          <w:szCs w:val="18"/>
          <w:lang w:eastAsia="pl-PL"/>
        </w:rPr>
        <w:t xml:space="preserve"> objętej decyzją o ustaleniu lokalizacji linii kolejowej;</w:t>
      </w:r>
    </w:p>
    <w:p w14:paraId="69752281" w14:textId="1B30E6B2" w:rsidR="00CD5AFE" w:rsidRPr="00716388" w:rsidRDefault="00CD5AFE" w:rsidP="00716388">
      <w:pPr>
        <w:pStyle w:val="Akapitzlist"/>
        <w:numPr>
          <w:ilvl w:val="0"/>
          <w:numId w:val="10"/>
        </w:numPr>
        <w:spacing w:after="0" w:line="240" w:lineRule="auto"/>
        <w:ind w:left="567" w:hanging="207"/>
        <w:jc w:val="both"/>
        <w:rPr>
          <w:rFonts w:ascii="Times New Roman" w:eastAsia="Times New Roman" w:hAnsi="Times New Roman" w:cs="Times New Roman"/>
          <w:sz w:val="18"/>
          <w:szCs w:val="18"/>
          <w:lang w:eastAsia="pl-PL"/>
        </w:rPr>
      </w:pPr>
      <w:r w:rsidRPr="00716388">
        <w:rPr>
          <w:rFonts w:ascii="Times New Roman" w:eastAsia="Times New Roman" w:hAnsi="Times New Roman" w:cs="Times New Roman"/>
          <w:sz w:val="18"/>
          <w:szCs w:val="18"/>
          <w:lang w:eastAsia="pl-PL"/>
        </w:rPr>
        <w:t xml:space="preserve">wydzielenia części </w:t>
      </w:r>
      <w:r w:rsidRPr="00716388">
        <w:rPr>
          <w:rFonts w:ascii="Times New Roman" w:eastAsia="Times New Roman" w:hAnsi="Times New Roman" w:cs="Times New Roman"/>
          <w:iCs/>
          <w:sz w:val="18"/>
          <w:szCs w:val="18"/>
          <w:lang w:eastAsia="pl-PL"/>
        </w:rPr>
        <w:t>nieruchomości</w:t>
      </w:r>
      <w:r w:rsidRPr="00716388">
        <w:rPr>
          <w:rFonts w:ascii="Times New Roman" w:eastAsia="Times New Roman" w:hAnsi="Times New Roman" w:cs="Times New Roman"/>
          <w:sz w:val="18"/>
          <w:szCs w:val="18"/>
          <w:lang w:eastAsia="pl-PL"/>
        </w:rPr>
        <w:t xml:space="preserve"> objętej decyzją o zezwoleniu na realizację inwestycji w zakresie lotniska użytku publicznego w rozumieniu przepisów </w:t>
      </w:r>
      <w:hyperlink r:id="rId8" w:anchor="/dokument/17529587" w:history="1">
        <w:r w:rsidRPr="00716388">
          <w:rPr>
            <w:rFonts w:ascii="Times New Roman" w:eastAsia="Times New Roman" w:hAnsi="Times New Roman" w:cs="Times New Roman"/>
            <w:sz w:val="18"/>
            <w:szCs w:val="18"/>
            <w:lang w:eastAsia="pl-PL"/>
          </w:rPr>
          <w:t>ustawy</w:t>
        </w:r>
      </w:hyperlink>
      <w:r w:rsidRPr="00716388">
        <w:rPr>
          <w:rFonts w:ascii="Times New Roman" w:eastAsia="Times New Roman" w:hAnsi="Times New Roman" w:cs="Times New Roman"/>
          <w:sz w:val="18"/>
          <w:szCs w:val="18"/>
          <w:lang w:eastAsia="pl-PL"/>
        </w:rPr>
        <w:t xml:space="preserve"> z dnia 12 lutego 2009 r. o szczególnych zasadach przygotowania i realizacji inwestycji w zakresie lotnisk użytku publicznego;</w:t>
      </w:r>
    </w:p>
    <w:p w14:paraId="4DB996A3" w14:textId="7A952621" w:rsidR="00CD5AFE" w:rsidRPr="00716388" w:rsidRDefault="00CD5AFE" w:rsidP="00716388">
      <w:pPr>
        <w:pStyle w:val="Akapitzlist"/>
        <w:numPr>
          <w:ilvl w:val="0"/>
          <w:numId w:val="10"/>
        </w:numPr>
        <w:spacing w:after="0" w:line="240" w:lineRule="auto"/>
        <w:ind w:left="567" w:hanging="207"/>
        <w:jc w:val="both"/>
        <w:rPr>
          <w:rFonts w:ascii="Times New Roman" w:eastAsia="Times New Roman" w:hAnsi="Times New Roman" w:cs="Times New Roman"/>
          <w:sz w:val="18"/>
          <w:szCs w:val="18"/>
          <w:lang w:eastAsia="pl-PL"/>
        </w:rPr>
      </w:pPr>
      <w:r w:rsidRPr="00716388">
        <w:rPr>
          <w:rFonts w:ascii="Times New Roman" w:eastAsia="Times New Roman" w:hAnsi="Times New Roman" w:cs="Times New Roman"/>
          <w:sz w:val="18"/>
          <w:szCs w:val="18"/>
          <w:lang w:eastAsia="pl-PL"/>
        </w:rPr>
        <w:t xml:space="preserve">wydzielenia części </w:t>
      </w:r>
      <w:r w:rsidRPr="00716388">
        <w:rPr>
          <w:rFonts w:ascii="Times New Roman" w:eastAsia="Times New Roman" w:hAnsi="Times New Roman" w:cs="Times New Roman"/>
          <w:iCs/>
          <w:sz w:val="18"/>
          <w:szCs w:val="18"/>
          <w:lang w:eastAsia="pl-PL"/>
        </w:rPr>
        <w:t>nieruchomości</w:t>
      </w:r>
      <w:r w:rsidRPr="00716388">
        <w:rPr>
          <w:rFonts w:ascii="Times New Roman" w:eastAsia="Times New Roman" w:hAnsi="Times New Roman" w:cs="Times New Roman"/>
          <w:sz w:val="18"/>
          <w:szCs w:val="18"/>
          <w:lang w:eastAsia="pl-PL"/>
        </w:rPr>
        <w:t xml:space="preserve"> objętej decyzją o pozwoleniu na realizację inwestycji w rozumieniu przepisów </w:t>
      </w:r>
      <w:hyperlink r:id="rId9" w:anchor="/dokument/17636533" w:history="1">
        <w:r w:rsidRPr="00716388">
          <w:rPr>
            <w:rFonts w:ascii="Times New Roman" w:eastAsia="Times New Roman" w:hAnsi="Times New Roman" w:cs="Times New Roman"/>
            <w:sz w:val="18"/>
            <w:szCs w:val="18"/>
            <w:lang w:eastAsia="pl-PL"/>
          </w:rPr>
          <w:t>ustawy</w:t>
        </w:r>
      </w:hyperlink>
      <w:r w:rsidRPr="00716388">
        <w:rPr>
          <w:rFonts w:ascii="Times New Roman" w:eastAsia="Times New Roman" w:hAnsi="Times New Roman" w:cs="Times New Roman"/>
          <w:sz w:val="18"/>
          <w:szCs w:val="18"/>
          <w:lang w:eastAsia="pl-PL"/>
        </w:rPr>
        <w:t xml:space="preserve"> z dnia 8 lipca 2010 r. o szczególnych zasadach przygotowania do realizacji inwestycji w zakresie budowli przeciwpowodziowych;</w:t>
      </w:r>
    </w:p>
    <w:p w14:paraId="63D4DB02" w14:textId="77777777" w:rsidR="00CD5AFE" w:rsidRPr="00D043DA" w:rsidRDefault="00CD5AFE" w:rsidP="00CD5AFE">
      <w:pPr>
        <w:numPr>
          <w:ilvl w:val="0"/>
          <w:numId w:val="3"/>
        </w:numPr>
        <w:spacing w:after="0" w:line="240" w:lineRule="auto"/>
        <w:ind w:left="426" w:hanging="284"/>
        <w:jc w:val="both"/>
        <w:rPr>
          <w:rFonts w:ascii="Times New Roman" w:eastAsia="Times New Roman" w:hAnsi="Times New Roman" w:cs="Times New Roman"/>
          <w:sz w:val="18"/>
          <w:szCs w:val="18"/>
          <w:lang w:eastAsia="pl-PL"/>
        </w:rPr>
      </w:pPr>
      <w:r w:rsidRPr="00D043DA">
        <w:rPr>
          <w:rFonts w:ascii="Times New Roman" w:eastAsia="Times New Roman" w:hAnsi="Times New Roman" w:cs="Times New Roman"/>
          <w:sz w:val="18"/>
          <w:szCs w:val="18"/>
          <w:lang w:eastAsia="pl-PL"/>
        </w:rPr>
        <w:t>wydzielenia działki budowlanej niezbędnej do korzystania z budynku mieszkalnego;</w:t>
      </w:r>
    </w:p>
    <w:p w14:paraId="61118C7A" w14:textId="6B58DDC6" w:rsidR="00D043DA" w:rsidRPr="00D043DA" w:rsidRDefault="00CD5AFE" w:rsidP="00F9799F">
      <w:pPr>
        <w:numPr>
          <w:ilvl w:val="0"/>
          <w:numId w:val="3"/>
        </w:numPr>
        <w:spacing w:after="0" w:line="240" w:lineRule="auto"/>
        <w:ind w:left="426" w:hanging="284"/>
        <w:jc w:val="both"/>
        <w:rPr>
          <w:rFonts w:ascii="Times New Roman" w:eastAsia="Times New Roman" w:hAnsi="Times New Roman" w:cs="Times New Roman"/>
          <w:sz w:val="18"/>
          <w:szCs w:val="18"/>
          <w:lang w:eastAsia="pl-PL"/>
        </w:rPr>
      </w:pPr>
      <w:r w:rsidRPr="00D043DA">
        <w:rPr>
          <w:rFonts w:ascii="Times New Roman" w:eastAsia="Times New Roman" w:hAnsi="Times New Roman" w:cs="Times New Roman"/>
          <w:sz w:val="18"/>
          <w:szCs w:val="18"/>
          <w:lang w:eastAsia="pl-PL"/>
        </w:rPr>
        <w:t>wydzielenia działek gruntu na terenach zamkniętych.”</w:t>
      </w:r>
    </w:p>
    <w:p w14:paraId="18FA9ACE" w14:textId="77777777" w:rsidR="00D043DA" w:rsidRDefault="00D043DA">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page"/>
      </w:r>
    </w:p>
    <w:p w14:paraId="3F38B839" w14:textId="77777777" w:rsidR="00787F72" w:rsidRPr="00D043DA" w:rsidRDefault="00787F72" w:rsidP="00787F72">
      <w:pPr>
        <w:keepNext/>
        <w:keepLines/>
        <w:widowControl w:val="0"/>
        <w:spacing w:after="0" w:line="264" w:lineRule="exact"/>
        <w:jc w:val="center"/>
        <w:outlineLvl w:val="0"/>
        <w:rPr>
          <w:rFonts w:ascii="Times New Roman" w:hAnsi="Times New Roman" w:cs="Times New Roman"/>
          <w:b/>
          <w:bCs/>
          <w:color w:val="000000"/>
          <w:sz w:val="24"/>
          <w:szCs w:val="24"/>
          <w:shd w:val="clear" w:color="auto" w:fill="FFFFFF"/>
        </w:rPr>
      </w:pPr>
      <w:bookmarkStart w:id="1" w:name="bookmark0"/>
      <w:r w:rsidRPr="00D043DA">
        <w:rPr>
          <w:rFonts w:ascii="Times New Roman" w:hAnsi="Times New Roman" w:cs="Times New Roman"/>
          <w:b/>
          <w:bCs/>
          <w:color w:val="000000"/>
          <w:sz w:val="24"/>
          <w:szCs w:val="24"/>
          <w:shd w:val="clear" w:color="auto" w:fill="FFFFFF"/>
        </w:rPr>
        <w:lastRenderedPageBreak/>
        <w:t>Klauzula informacyjna dotycząca przetwarzania danych osobowych</w:t>
      </w:r>
      <w:bookmarkEnd w:id="1"/>
    </w:p>
    <w:p w14:paraId="7E003D97" w14:textId="77777777" w:rsidR="00787F72" w:rsidRPr="00D043DA" w:rsidRDefault="00787F72" w:rsidP="00787F72">
      <w:pPr>
        <w:keepNext/>
        <w:keepLines/>
        <w:widowControl w:val="0"/>
        <w:spacing w:after="0" w:line="264" w:lineRule="exact"/>
        <w:jc w:val="center"/>
        <w:outlineLvl w:val="0"/>
        <w:rPr>
          <w:rFonts w:ascii="Times New Roman" w:hAnsi="Times New Roman" w:cs="Times New Roman"/>
          <w:b/>
          <w:bCs/>
          <w:sz w:val="24"/>
          <w:szCs w:val="24"/>
        </w:rPr>
      </w:pPr>
    </w:p>
    <w:p w14:paraId="6A47D6B8" w14:textId="638C1A97" w:rsidR="00787F72" w:rsidRPr="00D043DA" w:rsidRDefault="00787F72" w:rsidP="00787F72">
      <w:pPr>
        <w:widowControl w:val="0"/>
        <w:spacing w:after="0" w:line="264" w:lineRule="exact"/>
        <w:jc w:val="both"/>
        <w:rPr>
          <w:rFonts w:ascii="Times New Roman" w:hAnsi="Times New Roman" w:cs="Times New Roman"/>
          <w:sz w:val="24"/>
          <w:szCs w:val="24"/>
        </w:rPr>
      </w:pPr>
      <w:r w:rsidRPr="00D043DA">
        <w:rPr>
          <w:rFonts w:ascii="Times New Roman" w:hAnsi="Times New Roman" w:cs="Times New Roman"/>
          <w:color w:val="000000"/>
          <w:sz w:val="24"/>
          <w:szCs w:val="24"/>
          <w:shd w:val="clear" w:color="auto" w:fill="FFFFFF"/>
        </w:rPr>
        <w:t>Na podstawie art. 13 ust. 1 i ust. 2 Rozporządzenia Parlamentu Europejskiego i Rady (UE) 2016/679 z dnia 27 kwietnia 2016 r. w sprawie ochrony osób fizycznych w związku z przetwarzaniem danych osobowych i w sprawie swobodnego przepływu takich danych oraz uchylenia dyrektywy 95/46/WE (Dz. Urz. UE L 119 z 04.05.2016, str. 1) (dalej: RODO), informuję, że:</w:t>
      </w:r>
    </w:p>
    <w:p w14:paraId="210C2D2D" w14:textId="77777777" w:rsidR="00787F72" w:rsidRPr="00D043DA" w:rsidRDefault="00787F72" w:rsidP="00787F72">
      <w:pPr>
        <w:keepNext/>
        <w:keepLines/>
        <w:widowControl w:val="0"/>
        <w:spacing w:after="0" w:line="264" w:lineRule="exact"/>
        <w:jc w:val="both"/>
        <w:outlineLvl w:val="0"/>
        <w:rPr>
          <w:rFonts w:ascii="Times New Roman" w:hAnsi="Times New Roman" w:cs="Times New Roman"/>
          <w:b/>
          <w:bCs/>
          <w:sz w:val="24"/>
          <w:szCs w:val="24"/>
        </w:rPr>
      </w:pPr>
      <w:bookmarkStart w:id="2" w:name="bookmark1"/>
      <w:r w:rsidRPr="00D043DA">
        <w:rPr>
          <w:rFonts w:ascii="Times New Roman" w:hAnsi="Times New Roman" w:cs="Times New Roman"/>
          <w:b/>
          <w:bCs/>
          <w:color w:val="000000"/>
          <w:sz w:val="24"/>
          <w:szCs w:val="24"/>
          <w:shd w:val="clear" w:color="auto" w:fill="FFFFFF"/>
        </w:rPr>
        <w:t>Administrator danych:</w:t>
      </w:r>
      <w:bookmarkEnd w:id="2"/>
    </w:p>
    <w:p w14:paraId="6B2DD829" w14:textId="77777777" w:rsidR="00787F72" w:rsidRPr="00D043DA" w:rsidRDefault="00787F72" w:rsidP="00787F72">
      <w:pPr>
        <w:widowControl w:val="0"/>
        <w:spacing w:after="0" w:line="240" w:lineRule="auto"/>
        <w:rPr>
          <w:rFonts w:ascii="Times New Roman" w:eastAsia="Calibri" w:hAnsi="Times New Roman" w:cs="Times New Roman"/>
          <w:sz w:val="24"/>
          <w:szCs w:val="24"/>
        </w:rPr>
      </w:pPr>
      <w:r w:rsidRPr="00D043DA">
        <w:rPr>
          <w:rFonts w:ascii="Times New Roman" w:eastAsia="Courier New" w:hAnsi="Times New Roman" w:cs="Times New Roman"/>
          <w:color w:val="000000"/>
          <w:sz w:val="24"/>
          <w:szCs w:val="24"/>
          <w:shd w:val="clear" w:color="auto" w:fill="FFFFFF"/>
          <w:lang w:eastAsia="pl-PL"/>
        </w:rPr>
        <w:t xml:space="preserve">Administratorem Pani/Pana danych osobowych jest </w:t>
      </w:r>
      <w:r w:rsidRPr="00D043DA">
        <w:rPr>
          <w:rFonts w:ascii="Times New Roman" w:eastAsia="Calibri" w:hAnsi="Times New Roman" w:cs="Times New Roman"/>
          <w:sz w:val="24"/>
          <w:szCs w:val="24"/>
        </w:rPr>
        <w:t>Miasto Jordanów, Rynek 1, 34-240 Jordanów</w:t>
      </w:r>
    </w:p>
    <w:p w14:paraId="58CA7B4E" w14:textId="77777777" w:rsidR="00787F72" w:rsidRPr="00D043DA" w:rsidRDefault="00787F72" w:rsidP="00787F72">
      <w:pPr>
        <w:widowControl w:val="0"/>
        <w:spacing w:after="0" w:line="264" w:lineRule="exact"/>
        <w:ind w:left="362"/>
        <w:jc w:val="both"/>
        <w:rPr>
          <w:rFonts w:ascii="Times New Roman" w:eastAsia="Courier New" w:hAnsi="Times New Roman" w:cs="Times New Roman"/>
          <w:sz w:val="24"/>
          <w:szCs w:val="24"/>
          <w:lang w:eastAsia="pl-PL"/>
        </w:rPr>
      </w:pPr>
      <w:r w:rsidRPr="00D043DA">
        <w:rPr>
          <w:rFonts w:ascii="Times New Roman" w:hAnsi="Times New Roman" w:cs="Times New Roman"/>
          <w:color w:val="000000"/>
          <w:sz w:val="24"/>
          <w:szCs w:val="24"/>
          <w:shd w:val="clear" w:color="auto" w:fill="FFFFFF"/>
        </w:rPr>
        <w:t>Dane kontaktowe Administratora:</w:t>
      </w:r>
    </w:p>
    <w:p w14:paraId="6AE93414" w14:textId="77777777" w:rsidR="00787F72" w:rsidRPr="00D043DA" w:rsidRDefault="00787F72" w:rsidP="00787F72">
      <w:pPr>
        <w:widowControl w:val="0"/>
        <w:numPr>
          <w:ilvl w:val="0"/>
          <w:numId w:val="5"/>
        </w:numPr>
        <w:spacing w:after="0" w:line="264" w:lineRule="exact"/>
        <w:ind w:left="1086" w:hanging="362"/>
        <w:jc w:val="both"/>
        <w:rPr>
          <w:rFonts w:ascii="Times New Roman" w:hAnsi="Times New Roman" w:cs="Times New Roman"/>
          <w:sz w:val="24"/>
          <w:szCs w:val="24"/>
        </w:rPr>
      </w:pPr>
      <w:r w:rsidRPr="00D043DA">
        <w:rPr>
          <w:rFonts w:ascii="Times New Roman" w:hAnsi="Times New Roman" w:cs="Times New Roman"/>
          <w:color w:val="000000"/>
          <w:sz w:val="24"/>
          <w:szCs w:val="24"/>
          <w:shd w:val="clear" w:color="auto" w:fill="FFFFFF"/>
        </w:rPr>
        <w:t>listownie na adres – Rynek 1, 34-240 Jordanów</w:t>
      </w:r>
    </w:p>
    <w:p w14:paraId="0F7FCDD1" w14:textId="77777777" w:rsidR="00787F72" w:rsidRPr="00D043DA" w:rsidRDefault="00787F72" w:rsidP="00787F72">
      <w:pPr>
        <w:widowControl w:val="0"/>
        <w:numPr>
          <w:ilvl w:val="0"/>
          <w:numId w:val="5"/>
        </w:numPr>
        <w:spacing w:after="0" w:line="264" w:lineRule="exact"/>
        <w:ind w:left="1086" w:hanging="362"/>
        <w:jc w:val="both"/>
        <w:rPr>
          <w:rFonts w:ascii="Times New Roman" w:hAnsi="Times New Roman" w:cs="Times New Roman"/>
          <w:sz w:val="24"/>
          <w:szCs w:val="24"/>
        </w:rPr>
      </w:pPr>
      <w:r w:rsidRPr="00D043DA">
        <w:rPr>
          <w:rFonts w:ascii="Times New Roman" w:hAnsi="Times New Roman" w:cs="Times New Roman"/>
          <w:color w:val="000000"/>
          <w:sz w:val="24"/>
          <w:szCs w:val="24"/>
          <w:shd w:val="clear" w:color="auto" w:fill="FFFFFF"/>
        </w:rPr>
        <w:t>przez e-mail - miasto@jordanow.pl</w:t>
      </w:r>
    </w:p>
    <w:p w14:paraId="350789CB" w14:textId="77777777" w:rsidR="00787F72" w:rsidRPr="00D043DA" w:rsidRDefault="00787F72" w:rsidP="00787F72">
      <w:pPr>
        <w:widowControl w:val="0"/>
        <w:numPr>
          <w:ilvl w:val="0"/>
          <w:numId w:val="5"/>
        </w:numPr>
        <w:spacing w:after="0" w:line="264" w:lineRule="exact"/>
        <w:ind w:left="1086" w:hanging="362"/>
        <w:jc w:val="both"/>
        <w:rPr>
          <w:rFonts w:ascii="Times New Roman" w:hAnsi="Times New Roman" w:cs="Times New Roman"/>
          <w:sz w:val="24"/>
          <w:szCs w:val="24"/>
          <w:shd w:val="clear" w:color="auto" w:fill="FFFFFF"/>
        </w:rPr>
      </w:pPr>
      <w:r w:rsidRPr="00D043DA">
        <w:rPr>
          <w:rFonts w:ascii="Times New Roman" w:hAnsi="Times New Roman" w:cs="Times New Roman"/>
          <w:color w:val="000000"/>
          <w:sz w:val="24"/>
          <w:szCs w:val="24"/>
          <w:shd w:val="clear" w:color="auto" w:fill="FFFFFF"/>
        </w:rPr>
        <w:t>telefonicznie: 18 2691700</w:t>
      </w:r>
    </w:p>
    <w:p w14:paraId="7D3DF36E" w14:textId="77777777" w:rsidR="00787F72" w:rsidRPr="00D043DA" w:rsidRDefault="00787F72" w:rsidP="00787F72">
      <w:pPr>
        <w:widowControl w:val="0"/>
        <w:spacing w:after="0" w:line="264" w:lineRule="exact"/>
        <w:jc w:val="both"/>
        <w:rPr>
          <w:rFonts w:ascii="Times New Roman" w:hAnsi="Times New Roman" w:cs="Times New Roman"/>
          <w:sz w:val="24"/>
          <w:szCs w:val="24"/>
        </w:rPr>
      </w:pPr>
      <w:r w:rsidRPr="00D043DA">
        <w:rPr>
          <w:rFonts w:ascii="Times New Roman" w:hAnsi="Times New Roman" w:cs="Times New Roman"/>
          <w:b/>
          <w:bCs/>
          <w:color w:val="000000"/>
          <w:sz w:val="24"/>
          <w:szCs w:val="24"/>
        </w:rPr>
        <w:t>Inspektor ochrony danych:</w:t>
      </w:r>
    </w:p>
    <w:p w14:paraId="4CB0B620" w14:textId="77777777" w:rsidR="00787F72" w:rsidRPr="00D043DA" w:rsidRDefault="00787F72" w:rsidP="00787F72">
      <w:pPr>
        <w:widowControl w:val="0"/>
        <w:spacing w:after="0" w:line="264" w:lineRule="exact"/>
        <w:ind w:firstLine="362"/>
        <w:jc w:val="both"/>
        <w:rPr>
          <w:rFonts w:ascii="Times New Roman" w:hAnsi="Times New Roman" w:cs="Times New Roman"/>
          <w:sz w:val="24"/>
          <w:szCs w:val="24"/>
        </w:rPr>
      </w:pPr>
      <w:r w:rsidRPr="00D043DA">
        <w:rPr>
          <w:rFonts w:ascii="Times New Roman" w:hAnsi="Times New Roman" w:cs="Times New Roman"/>
          <w:color w:val="000000"/>
          <w:sz w:val="24"/>
          <w:szCs w:val="24"/>
          <w:shd w:val="clear" w:color="auto" w:fill="FFFFFF"/>
        </w:rPr>
        <w:t>W Urzędzie Miasta Jordanowa wyznaczony został Inspektor Ochrony Danych.</w:t>
      </w:r>
    </w:p>
    <w:p w14:paraId="3247CA82" w14:textId="10E50F17" w:rsidR="00787F72" w:rsidRPr="00D043DA" w:rsidRDefault="00787F72" w:rsidP="00787F72">
      <w:pPr>
        <w:widowControl w:val="0"/>
        <w:spacing w:after="0" w:line="264" w:lineRule="exact"/>
        <w:ind w:left="362"/>
        <w:jc w:val="both"/>
        <w:rPr>
          <w:rFonts w:ascii="Times New Roman" w:hAnsi="Times New Roman" w:cs="Times New Roman"/>
          <w:sz w:val="24"/>
          <w:szCs w:val="24"/>
        </w:rPr>
      </w:pPr>
      <w:r w:rsidRPr="00D043DA">
        <w:rPr>
          <w:rFonts w:ascii="Times New Roman" w:hAnsi="Times New Roman" w:cs="Times New Roman"/>
          <w:color w:val="000000"/>
          <w:sz w:val="24"/>
          <w:szCs w:val="24"/>
          <w:shd w:val="clear" w:color="auto" w:fill="FFFFFF"/>
        </w:rPr>
        <w:t>Inspektor to Osoba, z którą można się kontaktować we wszystkich sprawach dotyczących przetwarzania Pani/Pana danych osobowych oraz korzystania z przysługujących Pani/Panu praw związanych z przetwarzaniem danych.</w:t>
      </w:r>
    </w:p>
    <w:p w14:paraId="0730B1C0" w14:textId="3E809EFA" w:rsidR="00787F72" w:rsidRPr="00D043DA" w:rsidRDefault="00787F72" w:rsidP="00787F72">
      <w:pPr>
        <w:widowControl w:val="0"/>
        <w:spacing w:after="0" w:line="240" w:lineRule="auto"/>
        <w:rPr>
          <w:rFonts w:ascii="Times New Roman" w:eastAsia="Courier New" w:hAnsi="Times New Roman" w:cs="Times New Roman"/>
          <w:color w:val="000000"/>
          <w:sz w:val="24"/>
          <w:szCs w:val="24"/>
          <w:shd w:val="clear" w:color="auto" w:fill="FFFFFF"/>
          <w:lang w:eastAsia="pl-PL"/>
        </w:rPr>
      </w:pPr>
      <w:r w:rsidRPr="00D043DA">
        <w:rPr>
          <w:rFonts w:ascii="Times New Roman" w:eastAsia="Courier New" w:hAnsi="Times New Roman" w:cs="Times New Roman"/>
          <w:color w:val="000000"/>
          <w:sz w:val="24"/>
          <w:szCs w:val="24"/>
          <w:shd w:val="clear" w:color="auto" w:fill="FFFFFF"/>
          <w:lang w:eastAsia="pl-PL"/>
        </w:rPr>
        <w:t xml:space="preserve">Dane kontaktowe Inspektora Ochrony Danych: Magdalenę </w:t>
      </w:r>
      <w:proofErr w:type="spellStart"/>
      <w:r w:rsidRPr="00D043DA">
        <w:rPr>
          <w:rFonts w:ascii="Times New Roman" w:eastAsia="Courier New" w:hAnsi="Times New Roman" w:cs="Times New Roman"/>
          <w:color w:val="000000"/>
          <w:sz w:val="24"/>
          <w:szCs w:val="24"/>
          <w:shd w:val="clear" w:color="auto" w:fill="FFFFFF"/>
          <w:lang w:eastAsia="pl-PL"/>
        </w:rPr>
        <w:t>Cyprych</w:t>
      </w:r>
      <w:proofErr w:type="spellEnd"/>
      <w:r w:rsidRPr="00D043DA">
        <w:rPr>
          <w:rFonts w:ascii="Times New Roman" w:eastAsia="Courier New" w:hAnsi="Times New Roman" w:cs="Times New Roman"/>
          <w:color w:val="000000"/>
          <w:sz w:val="24"/>
          <w:szCs w:val="24"/>
          <w:shd w:val="clear" w:color="auto" w:fill="FFFFFF"/>
          <w:lang w:eastAsia="pl-PL"/>
        </w:rPr>
        <w:t>-Waligóra, z którym można kontaktować się po adresem poczty elektronicznej inspektor@cbi24.pl  lub adres korespondencyjny: Centrum Bezpieczeństwa Informatycznego w Krasnymstawie, ul. Orląt Lwowskich 13, 22-300 Krasnystaw.</w:t>
      </w:r>
    </w:p>
    <w:p w14:paraId="476377FC" w14:textId="77777777" w:rsidR="00787F72" w:rsidRPr="00D043DA" w:rsidRDefault="00787F72" w:rsidP="00787F72">
      <w:pPr>
        <w:keepNext/>
        <w:keepLines/>
        <w:widowControl w:val="0"/>
        <w:spacing w:after="0" w:line="264" w:lineRule="exact"/>
        <w:jc w:val="both"/>
        <w:outlineLvl w:val="0"/>
        <w:rPr>
          <w:rFonts w:ascii="Times New Roman" w:hAnsi="Times New Roman" w:cs="Times New Roman"/>
          <w:b/>
          <w:bCs/>
          <w:sz w:val="24"/>
          <w:szCs w:val="24"/>
        </w:rPr>
      </w:pPr>
      <w:bookmarkStart w:id="3" w:name="bookmark2"/>
      <w:r w:rsidRPr="00D043DA">
        <w:rPr>
          <w:rFonts w:ascii="Times New Roman" w:hAnsi="Times New Roman" w:cs="Times New Roman"/>
          <w:b/>
          <w:bCs/>
          <w:color w:val="000000"/>
          <w:sz w:val="24"/>
          <w:szCs w:val="24"/>
          <w:shd w:val="clear" w:color="auto" w:fill="FFFFFF"/>
        </w:rPr>
        <w:t>Cele przetwarzania danych osobowych oraz podstawa prawna przetwarzania:</w:t>
      </w:r>
      <w:bookmarkEnd w:id="3"/>
    </w:p>
    <w:p w14:paraId="4DFED8AF" w14:textId="5C1AB825" w:rsidR="00787F72" w:rsidRPr="00D043DA" w:rsidRDefault="00787F72" w:rsidP="00787F72">
      <w:pPr>
        <w:widowControl w:val="0"/>
        <w:spacing w:after="0" w:line="264" w:lineRule="exact"/>
        <w:jc w:val="both"/>
        <w:rPr>
          <w:rFonts w:ascii="Times New Roman" w:hAnsi="Times New Roman" w:cs="Times New Roman"/>
          <w:sz w:val="24"/>
          <w:szCs w:val="24"/>
        </w:rPr>
      </w:pPr>
      <w:r w:rsidRPr="00D043DA">
        <w:rPr>
          <w:rFonts w:ascii="Times New Roman" w:hAnsi="Times New Roman" w:cs="Times New Roman"/>
          <w:color w:val="000000"/>
          <w:sz w:val="24"/>
          <w:szCs w:val="24"/>
          <w:shd w:val="clear" w:color="auto" w:fill="FFFFFF"/>
        </w:rPr>
        <w:t>Przetwarzanie Pani/Pana danych osobowych odbywać się będzie na podstawie art. 6 ust. 1 lit c) RODO w związku z ustawą z dnia 27 marca 2003 o planowaniu i zagospodarowaniu przestrzennymi wyłącznie w celu:</w:t>
      </w:r>
    </w:p>
    <w:p w14:paraId="44CB9F1F" w14:textId="77777777" w:rsidR="00787F72" w:rsidRPr="00D043DA" w:rsidRDefault="00787F72" w:rsidP="00787F72">
      <w:pPr>
        <w:widowControl w:val="0"/>
        <w:numPr>
          <w:ilvl w:val="0"/>
          <w:numId w:val="6"/>
        </w:numPr>
        <w:spacing w:after="0" w:line="264" w:lineRule="exact"/>
        <w:jc w:val="both"/>
        <w:rPr>
          <w:rFonts w:ascii="Times New Roman" w:hAnsi="Times New Roman" w:cs="Times New Roman"/>
          <w:sz w:val="24"/>
          <w:szCs w:val="24"/>
        </w:rPr>
      </w:pPr>
      <w:r w:rsidRPr="00D043DA">
        <w:rPr>
          <w:rFonts w:ascii="Times New Roman" w:hAnsi="Times New Roman" w:cs="Times New Roman"/>
          <w:color w:val="000000"/>
          <w:sz w:val="24"/>
          <w:szCs w:val="24"/>
          <w:shd w:val="clear" w:color="auto" w:fill="FFFFFF"/>
        </w:rPr>
        <w:t>prowadzenia rejestru wniosków o sporządzenie lub zmianę miejscowego planu zagospodarowania przestrzennego;</w:t>
      </w:r>
    </w:p>
    <w:p w14:paraId="52A4312B" w14:textId="0173C3DB" w:rsidR="00787F72" w:rsidRPr="00D043DA" w:rsidRDefault="00787F72" w:rsidP="00787F72">
      <w:pPr>
        <w:widowControl w:val="0"/>
        <w:numPr>
          <w:ilvl w:val="0"/>
          <w:numId w:val="6"/>
        </w:numPr>
        <w:spacing w:after="0" w:line="264" w:lineRule="exact"/>
        <w:jc w:val="both"/>
        <w:rPr>
          <w:rFonts w:ascii="Times New Roman" w:hAnsi="Times New Roman" w:cs="Times New Roman"/>
          <w:sz w:val="24"/>
          <w:szCs w:val="24"/>
        </w:rPr>
      </w:pPr>
      <w:r w:rsidRPr="00D043DA">
        <w:rPr>
          <w:rFonts w:ascii="Times New Roman" w:hAnsi="Times New Roman" w:cs="Times New Roman"/>
          <w:color w:val="000000"/>
          <w:sz w:val="24"/>
          <w:szCs w:val="24"/>
          <w:shd w:val="clear" w:color="auto" w:fill="FFFFFF"/>
        </w:rPr>
        <w:t>zbierania wniosków i uwag do projektów miejscowych planów zagospodarowania przestrzennego, studium uwarunkowań i kierunków zagospodarowania przestrzennego i</w:t>
      </w:r>
      <w:r w:rsidR="00D043DA">
        <w:rPr>
          <w:rFonts w:ascii="Times New Roman" w:hAnsi="Times New Roman" w:cs="Times New Roman"/>
          <w:color w:val="000000"/>
          <w:sz w:val="24"/>
          <w:szCs w:val="24"/>
          <w:shd w:val="clear" w:color="auto" w:fill="FFFFFF"/>
        </w:rPr>
        <w:t> </w:t>
      </w:r>
      <w:r w:rsidRPr="00D043DA">
        <w:rPr>
          <w:rFonts w:ascii="Times New Roman" w:hAnsi="Times New Roman" w:cs="Times New Roman"/>
          <w:color w:val="000000"/>
          <w:sz w:val="24"/>
          <w:szCs w:val="24"/>
          <w:shd w:val="clear" w:color="auto" w:fill="FFFFFF"/>
        </w:rPr>
        <w:t>uchwały krajobrazowej;</w:t>
      </w:r>
    </w:p>
    <w:p w14:paraId="7FFF0E57" w14:textId="77777777" w:rsidR="00787F72" w:rsidRPr="00D043DA" w:rsidRDefault="00787F72" w:rsidP="00787F72">
      <w:pPr>
        <w:widowControl w:val="0"/>
        <w:numPr>
          <w:ilvl w:val="0"/>
          <w:numId w:val="6"/>
        </w:numPr>
        <w:spacing w:after="0" w:line="264" w:lineRule="exact"/>
        <w:jc w:val="both"/>
        <w:rPr>
          <w:rFonts w:ascii="Times New Roman" w:hAnsi="Times New Roman" w:cs="Times New Roman"/>
          <w:sz w:val="24"/>
          <w:szCs w:val="24"/>
        </w:rPr>
      </w:pPr>
      <w:r w:rsidRPr="00D043DA">
        <w:rPr>
          <w:rFonts w:ascii="Times New Roman" w:hAnsi="Times New Roman" w:cs="Times New Roman"/>
          <w:color w:val="000000"/>
          <w:sz w:val="24"/>
          <w:szCs w:val="24"/>
          <w:shd w:val="clear" w:color="auto" w:fill="FFFFFF"/>
        </w:rPr>
        <w:t>sporządzenia protokołu i listy obecności z dyskusji publicznej organizowanej w trakcie wyłożenia do publicznego wglądu dokumentów planistycznych;</w:t>
      </w:r>
    </w:p>
    <w:p w14:paraId="76D629FF" w14:textId="77777777" w:rsidR="00787F72" w:rsidRPr="00D043DA" w:rsidRDefault="00787F72" w:rsidP="00787F72">
      <w:pPr>
        <w:widowControl w:val="0"/>
        <w:numPr>
          <w:ilvl w:val="0"/>
          <w:numId w:val="6"/>
        </w:numPr>
        <w:spacing w:after="0" w:line="264" w:lineRule="exact"/>
        <w:jc w:val="both"/>
        <w:rPr>
          <w:rFonts w:ascii="Times New Roman" w:hAnsi="Times New Roman" w:cs="Times New Roman"/>
          <w:sz w:val="24"/>
          <w:szCs w:val="24"/>
        </w:rPr>
      </w:pPr>
      <w:r w:rsidRPr="00D043DA">
        <w:rPr>
          <w:rFonts w:ascii="Times New Roman" w:hAnsi="Times New Roman" w:cs="Times New Roman"/>
          <w:color w:val="000000"/>
          <w:sz w:val="24"/>
          <w:szCs w:val="24"/>
          <w:shd w:val="clear" w:color="auto" w:fill="FFFFFF"/>
        </w:rPr>
        <w:t>realizacji wniosków o dostęp do informacji publicznej;</w:t>
      </w:r>
    </w:p>
    <w:p w14:paraId="1116085C" w14:textId="77777777" w:rsidR="00787F72" w:rsidRPr="00D043DA" w:rsidRDefault="00787F72" w:rsidP="00787F72">
      <w:pPr>
        <w:widowControl w:val="0"/>
        <w:numPr>
          <w:ilvl w:val="0"/>
          <w:numId w:val="6"/>
        </w:numPr>
        <w:spacing w:after="0" w:line="264" w:lineRule="exact"/>
        <w:jc w:val="both"/>
        <w:rPr>
          <w:rFonts w:ascii="Times New Roman" w:hAnsi="Times New Roman" w:cs="Times New Roman"/>
          <w:sz w:val="24"/>
          <w:szCs w:val="24"/>
        </w:rPr>
      </w:pPr>
      <w:r w:rsidRPr="00D043DA">
        <w:rPr>
          <w:rFonts w:ascii="Times New Roman" w:hAnsi="Times New Roman" w:cs="Times New Roman"/>
          <w:color w:val="000000"/>
          <w:sz w:val="24"/>
          <w:szCs w:val="24"/>
          <w:shd w:val="clear" w:color="auto" w:fill="FFFFFF"/>
        </w:rPr>
        <w:t>realizacji innych skarg i wniosków związanych z zadaniami realizowanymi przez Biuro Urbanistyczne</w:t>
      </w:r>
    </w:p>
    <w:p w14:paraId="154B7A7B" w14:textId="77777777" w:rsidR="00787F72" w:rsidRPr="00D043DA" w:rsidRDefault="00787F72" w:rsidP="00787F72">
      <w:pPr>
        <w:widowControl w:val="0"/>
        <w:spacing w:after="0" w:line="264" w:lineRule="exact"/>
        <w:jc w:val="both"/>
        <w:rPr>
          <w:rFonts w:ascii="Times New Roman" w:hAnsi="Times New Roman" w:cs="Times New Roman"/>
          <w:sz w:val="24"/>
          <w:szCs w:val="24"/>
        </w:rPr>
      </w:pPr>
      <w:r w:rsidRPr="00D043DA">
        <w:rPr>
          <w:rFonts w:ascii="Times New Roman" w:hAnsi="Times New Roman" w:cs="Times New Roman"/>
          <w:color w:val="000000"/>
          <w:sz w:val="24"/>
          <w:szCs w:val="24"/>
          <w:shd w:val="clear" w:color="auto" w:fill="FFFFFF"/>
        </w:rPr>
        <w:t>Dane w zakresie numeru telefonu są przetwarzane na podstawie Pani/Pana zgody.</w:t>
      </w:r>
    </w:p>
    <w:p w14:paraId="0BA677FC" w14:textId="77777777" w:rsidR="00787F72" w:rsidRPr="00D043DA" w:rsidRDefault="00787F72" w:rsidP="00787F72">
      <w:pPr>
        <w:keepNext/>
        <w:keepLines/>
        <w:widowControl w:val="0"/>
        <w:spacing w:after="0" w:line="264" w:lineRule="exact"/>
        <w:jc w:val="both"/>
        <w:outlineLvl w:val="0"/>
        <w:rPr>
          <w:rFonts w:ascii="Times New Roman" w:hAnsi="Times New Roman" w:cs="Times New Roman"/>
          <w:b/>
          <w:bCs/>
          <w:sz w:val="24"/>
          <w:szCs w:val="24"/>
        </w:rPr>
      </w:pPr>
      <w:bookmarkStart w:id="4" w:name="bookmark3"/>
      <w:r w:rsidRPr="00D043DA">
        <w:rPr>
          <w:rFonts w:ascii="Times New Roman" w:hAnsi="Times New Roman" w:cs="Times New Roman"/>
          <w:b/>
          <w:bCs/>
          <w:color w:val="000000"/>
          <w:sz w:val="24"/>
          <w:szCs w:val="24"/>
          <w:shd w:val="clear" w:color="auto" w:fill="FFFFFF"/>
        </w:rPr>
        <w:t>Odbiorcy danych:</w:t>
      </w:r>
      <w:bookmarkEnd w:id="4"/>
    </w:p>
    <w:p w14:paraId="0C55B3F9" w14:textId="77777777" w:rsidR="00787F72" w:rsidRPr="00D043DA" w:rsidRDefault="00787F72" w:rsidP="00787F72">
      <w:pPr>
        <w:widowControl w:val="0"/>
        <w:spacing w:after="0" w:line="264" w:lineRule="exact"/>
        <w:jc w:val="both"/>
        <w:rPr>
          <w:rFonts w:ascii="Times New Roman" w:hAnsi="Times New Roman" w:cs="Times New Roman"/>
          <w:sz w:val="24"/>
          <w:szCs w:val="24"/>
        </w:rPr>
      </w:pPr>
      <w:r w:rsidRPr="00D043DA">
        <w:rPr>
          <w:rFonts w:ascii="Times New Roman" w:hAnsi="Times New Roman" w:cs="Times New Roman"/>
          <w:color w:val="000000"/>
          <w:sz w:val="24"/>
          <w:szCs w:val="24"/>
          <w:shd w:val="clear" w:color="auto" w:fill="FFFFFF"/>
        </w:rPr>
        <w:t>Odbiorcą Pani/Pana danych osobowych mogą być podmioty upoważnione na podstawie przepisów prawa.</w:t>
      </w:r>
    </w:p>
    <w:p w14:paraId="4EE61E7D" w14:textId="77777777" w:rsidR="00787F72" w:rsidRPr="00D043DA" w:rsidRDefault="00787F72" w:rsidP="00787F72">
      <w:pPr>
        <w:keepNext/>
        <w:keepLines/>
        <w:widowControl w:val="0"/>
        <w:spacing w:after="0" w:line="264" w:lineRule="exact"/>
        <w:jc w:val="both"/>
        <w:outlineLvl w:val="0"/>
        <w:rPr>
          <w:rFonts w:ascii="Times New Roman" w:hAnsi="Times New Roman" w:cs="Times New Roman"/>
          <w:b/>
          <w:bCs/>
          <w:sz w:val="24"/>
          <w:szCs w:val="24"/>
        </w:rPr>
      </w:pPr>
      <w:bookmarkStart w:id="5" w:name="bookmark4"/>
      <w:r w:rsidRPr="00D043DA">
        <w:rPr>
          <w:rFonts w:ascii="Times New Roman" w:hAnsi="Times New Roman" w:cs="Times New Roman"/>
          <w:b/>
          <w:bCs/>
          <w:color w:val="000000"/>
          <w:sz w:val="24"/>
          <w:szCs w:val="24"/>
          <w:shd w:val="clear" w:color="auto" w:fill="FFFFFF"/>
        </w:rPr>
        <w:t>Okres przechowywania danych osobowych:</w:t>
      </w:r>
      <w:bookmarkEnd w:id="5"/>
    </w:p>
    <w:p w14:paraId="6D2C82BD" w14:textId="77777777" w:rsidR="00787F72" w:rsidRPr="00D043DA" w:rsidRDefault="00787F72" w:rsidP="00787F72">
      <w:pPr>
        <w:widowControl w:val="0"/>
        <w:spacing w:after="0" w:line="264" w:lineRule="exact"/>
        <w:jc w:val="both"/>
        <w:rPr>
          <w:rFonts w:ascii="Times New Roman" w:hAnsi="Times New Roman" w:cs="Times New Roman"/>
          <w:sz w:val="24"/>
          <w:szCs w:val="24"/>
        </w:rPr>
      </w:pPr>
      <w:r w:rsidRPr="00D043DA">
        <w:rPr>
          <w:rFonts w:ascii="Times New Roman" w:hAnsi="Times New Roman" w:cs="Times New Roman"/>
          <w:color w:val="000000"/>
          <w:sz w:val="24"/>
          <w:szCs w:val="24"/>
          <w:shd w:val="clear" w:color="auto" w:fill="FFFFFF"/>
        </w:rPr>
        <w:t>Pani/Pana dane osobowe będą przechowywane bezterminowo.</w:t>
      </w:r>
    </w:p>
    <w:p w14:paraId="5FA08AFD" w14:textId="77777777" w:rsidR="00787F72" w:rsidRPr="00D043DA" w:rsidRDefault="00787F72" w:rsidP="00787F72">
      <w:pPr>
        <w:keepNext/>
        <w:keepLines/>
        <w:widowControl w:val="0"/>
        <w:spacing w:after="0" w:line="264" w:lineRule="exact"/>
        <w:jc w:val="both"/>
        <w:outlineLvl w:val="0"/>
        <w:rPr>
          <w:rFonts w:ascii="Times New Roman" w:hAnsi="Times New Roman" w:cs="Times New Roman"/>
          <w:b/>
          <w:bCs/>
          <w:sz w:val="24"/>
          <w:szCs w:val="24"/>
        </w:rPr>
      </w:pPr>
      <w:bookmarkStart w:id="6" w:name="bookmark5"/>
      <w:r w:rsidRPr="00D043DA">
        <w:rPr>
          <w:rFonts w:ascii="Times New Roman" w:hAnsi="Times New Roman" w:cs="Times New Roman"/>
          <w:b/>
          <w:bCs/>
          <w:color w:val="000000"/>
          <w:sz w:val="24"/>
          <w:szCs w:val="24"/>
          <w:shd w:val="clear" w:color="auto" w:fill="FFFFFF"/>
        </w:rPr>
        <w:t>Prawa związane z przetwarzaniem danych osobowych:</w:t>
      </w:r>
      <w:bookmarkEnd w:id="6"/>
    </w:p>
    <w:p w14:paraId="2D00EF57" w14:textId="77777777" w:rsidR="00787F72" w:rsidRPr="00D043DA" w:rsidRDefault="00787F72" w:rsidP="00787F72">
      <w:pPr>
        <w:widowControl w:val="0"/>
        <w:spacing w:after="0" w:line="264" w:lineRule="exact"/>
        <w:jc w:val="both"/>
        <w:rPr>
          <w:rFonts w:ascii="Times New Roman" w:hAnsi="Times New Roman" w:cs="Times New Roman"/>
          <w:sz w:val="24"/>
          <w:szCs w:val="24"/>
        </w:rPr>
      </w:pPr>
      <w:r w:rsidRPr="00D043DA">
        <w:rPr>
          <w:rFonts w:ascii="Times New Roman" w:hAnsi="Times New Roman" w:cs="Times New Roman"/>
          <w:color w:val="000000"/>
          <w:sz w:val="24"/>
          <w:szCs w:val="24"/>
          <w:shd w:val="clear" w:color="auto" w:fill="FFFFFF"/>
        </w:rPr>
        <w:t>Posiada Pani/Pan prawo:</w:t>
      </w:r>
    </w:p>
    <w:p w14:paraId="17EAB7DF" w14:textId="51DD91B6" w:rsidR="00787F72" w:rsidRPr="00D043DA" w:rsidRDefault="00787F72" w:rsidP="00787F72">
      <w:pPr>
        <w:widowControl w:val="0"/>
        <w:numPr>
          <w:ilvl w:val="0"/>
          <w:numId w:val="7"/>
        </w:numPr>
        <w:spacing w:after="0" w:line="264" w:lineRule="exact"/>
        <w:jc w:val="both"/>
        <w:rPr>
          <w:rFonts w:ascii="Times New Roman" w:hAnsi="Times New Roman" w:cs="Times New Roman"/>
          <w:sz w:val="24"/>
          <w:szCs w:val="24"/>
        </w:rPr>
      </w:pPr>
      <w:r w:rsidRPr="00D043DA">
        <w:rPr>
          <w:rFonts w:ascii="Times New Roman" w:hAnsi="Times New Roman" w:cs="Times New Roman"/>
          <w:color w:val="000000"/>
          <w:sz w:val="24"/>
          <w:szCs w:val="24"/>
          <w:shd w:val="clear" w:color="auto" w:fill="FFFFFF"/>
        </w:rPr>
        <w:t>dostępu do treści swoich danych osobowych (jeżeli dane nie zostały zebrane bezpośrednio od Pani/Pana - wszelkie dostępne informacje o ich źródle, jeżeli nie wpływa na ochronę praw i</w:t>
      </w:r>
      <w:r w:rsidR="00D043DA">
        <w:rPr>
          <w:rFonts w:ascii="Times New Roman" w:hAnsi="Times New Roman" w:cs="Times New Roman"/>
          <w:color w:val="000000"/>
          <w:sz w:val="24"/>
          <w:szCs w:val="24"/>
          <w:shd w:val="clear" w:color="auto" w:fill="FFFFFF"/>
        </w:rPr>
        <w:t> </w:t>
      </w:r>
      <w:r w:rsidRPr="00D043DA">
        <w:rPr>
          <w:rFonts w:ascii="Times New Roman" w:hAnsi="Times New Roman" w:cs="Times New Roman"/>
          <w:color w:val="000000"/>
          <w:sz w:val="24"/>
          <w:szCs w:val="24"/>
          <w:shd w:val="clear" w:color="auto" w:fill="FFFFFF"/>
        </w:rPr>
        <w:t>wolności osoby, od której dane te pozyskano)</w:t>
      </w:r>
    </w:p>
    <w:p w14:paraId="229CA2A1" w14:textId="77777777" w:rsidR="00787F72" w:rsidRPr="00D043DA" w:rsidRDefault="00787F72" w:rsidP="00787F72">
      <w:pPr>
        <w:widowControl w:val="0"/>
        <w:numPr>
          <w:ilvl w:val="0"/>
          <w:numId w:val="7"/>
        </w:numPr>
        <w:spacing w:after="0" w:line="264" w:lineRule="exact"/>
        <w:jc w:val="both"/>
        <w:rPr>
          <w:rFonts w:ascii="Times New Roman" w:hAnsi="Times New Roman" w:cs="Times New Roman"/>
          <w:sz w:val="24"/>
          <w:szCs w:val="24"/>
        </w:rPr>
      </w:pPr>
      <w:r w:rsidRPr="00D043DA">
        <w:rPr>
          <w:rFonts w:ascii="Times New Roman" w:hAnsi="Times New Roman" w:cs="Times New Roman"/>
          <w:color w:val="000000"/>
          <w:sz w:val="24"/>
          <w:szCs w:val="24"/>
          <w:shd w:val="clear" w:color="auto" w:fill="FFFFFF"/>
        </w:rPr>
        <w:t>żądania sprostowania Pani/Pana danych osobowych</w:t>
      </w:r>
    </w:p>
    <w:p w14:paraId="6E17D24D" w14:textId="77777777" w:rsidR="00787F72" w:rsidRPr="00D043DA" w:rsidRDefault="00787F72" w:rsidP="00787F72">
      <w:pPr>
        <w:widowControl w:val="0"/>
        <w:numPr>
          <w:ilvl w:val="0"/>
          <w:numId w:val="7"/>
        </w:numPr>
        <w:spacing w:after="0" w:line="264" w:lineRule="exact"/>
        <w:jc w:val="both"/>
        <w:rPr>
          <w:rFonts w:ascii="Times New Roman" w:hAnsi="Times New Roman" w:cs="Times New Roman"/>
          <w:sz w:val="24"/>
          <w:szCs w:val="24"/>
        </w:rPr>
      </w:pPr>
      <w:r w:rsidRPr="00D043DA">
        <w:rPr>
          <w:rFonts w:ascii="Times New Roman" w:hAnsi="Times New Roman" w:cs="Times New Roman"/>
          <w:color w:val="000000"/>
          <w:sz w:val="24"/>
          <w:szCs w:val="24"/>
          <w:shd w:val="clear" w:color="auto" w:fill="FFFFFF"/>
        </w:rPr>
        <w:t>żądania ograniczenia przetwarzania Pani/Pana danych osobowych</w:t>
      </w:r>
    </w:p>
    <w:p w14:paraId="22EBCFAE" w14:textId="77777777" w:rsidR="00787F72" w:rsidRPr="00D043DA" w:rsidRDefault="00787F72" w:rsidP="00787F72">
      <w:pPr>
        <w:widowControl w:val="0"/>
        <w:spacing w:after="0" w:line="264" w:lineRule="exact"/>
        <w:jc w:val="both"/>
        <w:rPr>
          <w:rFonts w:ascii="Times New Roman" w:hAnsi="Times New Roman" w:cs="Times New Roman"/>
          <w:sz w:val="24"/>
          <w:szCs w:val="24"/>
        </w:rPr>
      </w:pPr>
      <w:r w:rsidRPr="00D043DA">
        <w:rPr>
          <w:rFonts w:ascii="Times New Roman" w:hAnsi="Times New Roman" w:cs="Times New Roman"/>
          <w:color w:val="000000"/>
          <w:sz w:val="24"/>
          <w:szCs w:val="24"/>
          <w:shd w:val="clear" w:color="auto" w:fill="FFFFFF"/>
        </w:rPr>
        <w:t>Dane osobowe w zakresie numeru telefonu są przetwarzane na podstawie zgody. W związku z tym ma Pani/Pan prawo wycofania zgody na przetwarzanie tych danych w dowolnym momencie. Wycofanie zgody nie ma wpływu na zgodność z prawem przetwarzania, którego dokonano na postawie Twojej zgody przed jej wycofaniem.</w:t>
      </w:r>
    </w:p>
    <w:p w14:paraId="4B8B1BDB" w14:textId="77777777" w:rsidR="00787F72" w:rsidRPr="00D043DA" w:rsidRDefault="00787F72" w:rsidP="00787F72">
      <w:pPr>
        <w:keepNext/>
        <w:keepLines/>
        <w:widowControl w:val="0"/>
        <w:spacing w:after="0" w:line="264" w:lineRule="exact"/>
        <w:jc w:val="both"/>
        <w:outlineLvl w:val="0"/>
        <w:rPr>
          <w:rFonts w:ascii="Times New Roman" w:hAnsi="Times New Roman" w:cs="Times New Roman"/>
          <w:b/>
          <w:bCs/>
          <w:sz w:val="24"/>
          <w:szCs w:val="24"/>
        </w:rPr>
      </w:pPr>
      <w:bookmarkStart w:id="7" w:name="bookmark6"/>
      <w:r w:rsidRPr="00D043DA">
        <w:rPr>
          <w:rFonts w:ascii="Times New Roman" w:hAnsi="Times New Roman" w:cs="Times New Roman"/>
          <w:b/>
          <w:bCs/>
          <w:color w:val="000000"/>
          <w:sz w:val="24"/>
          <w:szCs w:val="24"/>
          <w:shd w:val="clear" w:color="auto" w:fill="FFFFFF"/>
        </w:rPr>
        <w:t>Prawo wniesienia skargi do organu nadzorczego:</w:t>
      </w:r>
      <w:bookmarkEnd w:id="7"/>
    </w:p>
    <w:p w14:paraId="32B86BA3" w14:textId="77777777" w:rsidR="00787F72" w:rsidRPr="00D043DA" w:rsidRDefault="00787F72" w:rsidP="00787F72">
      <w:pPr>
        <w:widowControl w:val="0"/>
        <w:spacing w:after="0" w:line="264" w:lineRule="exact"/>
        <w:jc w:val="both"/>
        <w:rPr>
          <w:rFonts w:ascii="Times New Roman" w:hAnsi="Times New Roman" w:cs="Times New Roman"/>
          <w:color w:val="000000"/>
          <w:sz w:val="24"/>
          <w:szCs w:val="24"/>
          <w:shd w:val="clear" w:color="auto" w:fill="FFFFFF"/>
        </w:rPr>
      </w:pPr>
      <w:r w:rsidRPr="00D043DA">
        <w:rPr>
          <w:rFonts w:ascii="Times New Roman" w:hAnsi="Times New Roman" w:cs="Times New Roman"/>
          <w:color w:val="000000"/>
          <w:sz w:val="24"/>
          <w:szCs w:val="24"/>
          <w:shd w:val="clear" w:color="auto" w:fill="FFFFFF"/>
        </w:rPr>
        <w:t xml:space="preserve">Przysługuje Pani/Panu prawo wniesienia skargi do Prezesa Urzędu Ochrony Danych Osobowych, gdy uzna Pani/Pan, iż przetwarzanie danych osobowych Pani/Pana dotyczących narusza przepisy RODO. </w:t>
      </w:r>
    </w:p>
    <w:p w14:paraId="68062634" w14:textId="77777777" w:rsidR="00787F72" w:rsidRPr="00D043DA" w:rsidRDefault="00787F72" w:rsidP="00787F72">
      <w:pPr>
        <w:widowControl w:val="0"/>
        <w:spacing w:after="0" w:line="264" w:lineRule="exact"/>
        <w:jc w:val="both"/>
        <w:rPr>
          <w:rFonts w:ascii="Times New Roman" w:hAnsi="Times New Roman" w:cs="Times New Roman"/>
          <w:sz w:val="24"/>
          <w:szCs w:val="24"/>
        </w:rPr>
      </w:pPr>
      <w:r w:rsidRPr="00D043DA">
        <w:rPr>
          <w:rFonts w:ascii="Times New Roman" w:hAnsi="Times New Roman" w:cs="Times New Roman"/>
          <w:b/>
          <w:bCs/>
          <w:color w:val="000000"/>
          <w:sz w:val="24"/>
          <w:szCs w:val="24"/>
        </w:rPr>
        <w:t>Konsekwencje niepodania danych osobowych:</w:t>
      </w:r>
    </w:p>
    <w:p w14:paraId="4EF47880" w14:textId="77777777" w:rsidR="00787F72" w:rsidRPr="00D043DA" w:rsidRDefault="00787F72" w:rsidP="00787F72">
      <w:pPr>
        <w:widowControl w:val="0"/>
        <w:spacing w:after="0" w:line="264" w:lineRule="exact"/>
        <w:jc w:val="both"/>
        <w:rPr>
          <w:rFonts w:ascii="Times New Roman" w:hAnsi="Times New Roman" w:cs="Times New Roman"/>
          <w:sz w:val="24"/>
          <w:szCs w:val="24"/>
        </w:rPr>
      </w:pPr>
      <w:r w:rsidRPr="00D043DA">
        <w:rPr>
          <w:rFonts w:ascii="Times New Roman" w:hAnsi="Times New Roman" w:cs="Times New Roman"/>
          <w:color w:val="000000"/>
          <w:sz w:val="24"/>
          <w:szCs w:val="24"/>
          <w:shd w:val="clear" w:color="auto" w:fill="FFFFFF"/>
        </w:rPr>
        <w:t>Podanie przez Panią/Pana danych osobowych jest wymogiem ustawowym.</w:t>
      </w:r>
    </w:p>
    <w:sectPr w:rsidR="00787F72" w:rsidRPr="00D043DA" w:rsidSect="00D043DA">
      <w:footerReference w:type="default" r:id="rId10"/>
      <w:pgSz w:w="11906" w:h="16838"/>
      <w:pgMar w:top="709" w:right="1080" w:bottom="993" w:left="1080"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9B186" w14:textId="77777777" w:rsidR="008A7798" w:rsidRDefault="008A7798">
      <w:pPr>
        <w:spacing w:after="0" w:line="240" w:lineRule="auto"/>
      </w:pPr>
      <w:r>
        <w:separator/>
      </w:r>
    </w:p>
  </w:endnote>
  <w:endnote w:type="continuationSeparator" w:id="0">
    <w:p w14:paraId="22F75B7A" w14:textId="77777777" w:rsidR="008A7798" w:rsidRDefault="008A7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7CCD4" w14:textId="77777777" w:rsidR="00A10403" w:rsidRPr="00A10403" w:rsidRDefault="00CD5AFE" w:rsidP="000E7E59">
    <w:pPr>
      <w:pStyle w:val="Stopka"/>
      <w:jc w:val="center"/>
      <w:rPr>
        <w:sz w:val="20"/>
        <w:szCs w:val="20"/>
      </w:rPr>
    </w:pPr>
    <w:r w:rsidRPr="00A10403">
      <w:rPr>
        <w:sz w:val="20"/>
        <w:szCs w:val="20"/>
      </w:rPr>
      <w:t>-</w:t>
    </w:r>
    <w:r w:rsidRPr="00A10403">
      <w:rPr>
        <w:sz w:val="20"/>
        <w:szCs w:val="20"/>
      </w:rPr>
      <w:fldChar w:fldCharType="begin"/>
    </w:r>
    <w:r w:rsidRPr="00A10403">
      <w:rPr>
        <w:sz w:val="20"/>
        <w:szCs w:val="20"/>
      </w:rPr>
      <w:instrText xml:space="preserve"> PAGE   \* MERGEFORMAT </w:instrText>
    </w:r>
    <w:r w:rsidRPr="00A10403">
      <w:rPr>
        <w:sz w:val="20"/>
        <w:szCs w:val="20"/>
      </w:rPr>
      <w:fldChar w:fldCharType="separate"/>
    </w:r>
    <w:r w:rsidR="00716388">
      <w:rPr>
        <w:noProof/>
        <w:sz w:val="20"/>
        <w:szCs w:val="20"/>
      </w:rPr>
      <w:t>3</w:t>
    </w:r>
    <w:r w:rsidRPr="00A10403">
      <w:rPr>
        <w:sz w:val="20"/>
        <w:szCs w:val="20"/>
      </w:rPr>
      <w:fldChar w:fldCharType="end"/>
    </w:r>
    <w:r w:rsidRPr="00A10403">
      <w:rP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68321" w14:textId="77777777" w:rsidR="008A7798" w:rsidRDefault="008A7798">
      <w:pPr>
        <w:spacing w:after="0" w:line="240" w:lineRule="auto"/>
      </w:pPr>
      <w:r>
        <w:separator/>
      </w:r>
    </w:p>
  </w:footnote>
  <w:footnote w:type="continuationSeparator" w:id="0">
    <w:p w14:paraId="7BD66BC5" w14:textId="77777777" w:rsidR="008A7798" w:rsidRDefault="008A77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C6885"/>
    <w:multiLevelType w:val="hybridMultilevel"/>
    <w:tmpl w:val="1B62C79E"/>
    <w:lvl w:ilvl="0" w:tplc="CB924860">
      <w:start w:val="1"/>
      <w:numFmt w:val="bullet"/>
      <w:lvlText w:val=""/>
      <w:lvlJc w:val="left"/>
      <w:pPr>
        <w:tabs>
          <w:tab w:val="num" w:pos="1263"/>
        </w:tabs>
        <w:ind w:left="1263" w:hanging="360"/>
      </w:pPr>
      <w:rPr>
        <w:rFonts w:ascii="Symbol" w:hAnsi="Symbol" w:hint="default"/>
      </w:rPr>
    </w:lvl>
    <w:lvl w:ilvl="1" w:tplc="04150003">
      <w:start w:val="1"/>
      <w:numFmt w:val="bullet"/>
      <w:lvlText w:val="o"/>
      <w:lvlJc w:val="left"/>
      <w:pPr>
        <w:tabs>
          <w:tab w:val="num" w:pos="1983"/>
        </w:tabs>
        <w:ind w:left="1983" w:hanging="360"/>
      </w:pPr>
      <w:rPr>
        <w:rFonts w:ascii="Courier New" w:hAnsi="Courier New" w:cs="Courier New" w:hint="default"/>
      </w:rPr>
    </w:lvl>
    <w:lvl w:ilvl="2" w:tplc="04150005">
      <w:start w:val="1"/>
      <w:numFmt w:val="bullet"/>
      <w:lvlText w:val=""/>
      <w:lvlJc w:val="left"/>
      <w:pPr>
        <w:tabs>
          <w:tab w:val="num" w:pos="2703"/>
        </w:tabs>
        <w:ind w:left="2703" w:hanging="360"/>
      </w:pPr>
      <w:rPr>
        <w:rFonts w:ascii="Wingdings" w:hAnsi="Wingdings" w:hint="default"/>
      </w:rPr>
    </w:lvl>
    <w:lvl w:ilvl="3" w:tplc="04150001">
      <w:start w:val="1"/>
      <w:numFmt w:val="bullet"/>
      <w:lvlText w:val=""/>
      <w:lvlJc w:val="left"/>
      <w:pPr>
        <w:tabs>
          <w:tab w:val="num" w:pos="3423"/>
        </w:tabs>
        <w:ind w:left="3423" w:hanging="360"/>
      </w:pPr>
      <w:rPr>
        <w:rFonts w:ascii="Symbol" w:hAnsi="Symbol" w:hint="default"/>
      </w:rPr>
    </w:lvl>
    <w:lvl w:ilvl="4" w:tplc="04150003">
      <w:start w:val="1"/>
      <w:numFmt w:val="bullet"/>
      <w:lvlText w:val="o"/>
      <w:lvlJc w:val="left"/>
      <w:pPr>
        <w:tabs>
          <w:tab w:val="num" w:pos="4143"/>
        </w:tabs>
        <w:ind w:left="4143" w:hanging="360"/>
      </w:pPr>
      <w:rPr>
        <w:rFonts w:ascii="Courier New" w:hAnsi="Courier New" w:cs="Courier New" w:hint="default"/>
      </w:rPr>
    </w:lvl>
    <w:lvl w:ilvl="5" w:tplc="04150005">
      <w:start w:val="1"/>
      <w:numFmt w:val="bullet"/>
      <w:lvlText w:val=""/>
      <w:lvlJc w:val="left"/>
      <w:pPr>
        <w:tabs>
          <w:tab w:val="num" w:pos="4863"/>
        </w:tabs>
        <w:ind w:left="4863" w:hanging="360"/>
      </w:pPr>
      <w:rPr>
        <w:rFonts w:ascii="Wingdings" w:hAnsi="Wingdings" w:hint="default"/>
      </w:rPr>
    </w:lvl>
    <w:lvl w:ilvl="6" w:tplc="04150001">
      <w:start w:val="1"/>
      <w:numFmt w:val="bullet"/>
      <w:lvlText w:val=""/>
      <w:lvlJc w:val="left"/>
      <w:pPr>
        <w:tabs>
          <w:tab w:val="num" w:pos="5583"/>
        </w:tabs>
        <w:ind w:left="5583" w:hanging="360"/>
      </w:pPr>
      <w:rPr>
        <w:rFonts w:ascii="Symbol" w:hAnsi="Symbol" w:hint="default"/>
      </w:rPr>
    </w:lvl>
    <w:lvl w:ilvl="7" w:tplc="04150003">
      <w:start w:val="1"/>
      <w:numFmt w:val="bullet"/>
      <w:lvlText w:val="o"/>
      <w:lvlJc w:val="left"/>
      <w:pPr>
        <w:tabs>
          <w:tab w:val="num" w:pos="6303"/>
        </w:tabs>
        <w:ind w:left="6303" w:hanging="360"/>
      </w:pPr>
      <w:rPr>
        <w:rFonts w:ascii="Courier New" w:hAnsi="Courier New" w:cs="Courier New" w:hint="default"/>
      </w:rPr>
    </w:lvl>
    <w:lvl w:ilvl="8" w:tplc="04150005">
      <w:start w:val="1"/>
      <w:numFmt w:val="bullet"/>
      <w:lvlText w:val=""/>
      <w:lvlJc w:val="left"/>
      <w:pPr>
        <w:tabs>
          <w:tab w:val="num" w:pos="7023"/>
        </w:tabs>
        <w:ind w:left="7023" w:hanging="360"/>
      </w:pPr>
      <w:rPr>
        <w:rFonts w:ascii="Wingdings" w:hAnsi="Wingdings" w:hint="default"/>
      </w:rPr>
    </w:lvl>
  </w:abstractNum>
  <w:abstractNum w:abstractNumId="1">
    <w:nsid w:val="2988788D"/>
    <w:multiLevelType w:val="hybridMultilevel"/>
    <w:tmpl w:val="37DAF3AC"/>
    <w:lvl w:ilvl="0" w:tplc="04150019">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
    <w:nsid w:val="2A0D733C"/>
    <w:multiLevelType w:val="hybridMultilevel"/>
    <w:tmpl w:val="DF90170C"/>
    <w:lvl w:ilvl="0" w:tplc="9100356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6CE2A2C"/>
    <w:multiLevelType w:val="hybridMultilevel"/>
    <w:tmpl w:val="1CBCE1F0"/>
    <w:lvl w:ilvl="0" w:tplc="CB924860">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nsid w:val="373F17FF"/>
    <w:multiLevelType w:val="hybridMultilevel"/>
    <w:tmpl w:val="53DC9FA2"/>
    <w:lvl w:ilvl="0" w:tplc="04150011">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3A6A2E8A"/>
    <w:multiLevelType w:val="hybridMultilevel"/>
    <w:tmpl w:val="30F2FBBE"/>
    <w:lvl w:ilvl="0" w:tplc="CB924860">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
    <w:nsid w:val="449960CD"/>
    <w:multiLevelType w:val="hybridMultilevel"/>
    <w:tmpl w:val="03702034"/>
    <w:lvl w:ilvl="0" w:tplc="90DCE708">
      <w:start w:val="2"/>
      <w:numFmt w:val="decimal"/>
      <w:lvlText w:val="%1."/>
      <w:lvlJc w:val="left"/>
      <w:pPr>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5BBF6CFC"/>
    <w:multiLevelType w:val="hybridMultilevel"/>
    <w:tmpl w:val="78BAFD2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72F20DAE"/>
    <w:multiLevelType w:val="hybridMultilevel"/>
    <w:tmpl w:val="005AD03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58C4A4B"/>
    <w:multiLevelType w:val="hybridMultilevel"/>
    <w:tmpl w:val="57223EEC"/>
    <w:lvl w:ilvl="0" w:tplc="3A4C09B6">
      <w:start w:val="2"/>
      <w:numFmt w:val="decimal"/>
      <w:lvlText w:val="%1a."/>
      <w:lvlJc w:val="left"/>
      <w:pPr>
        <w:ind w:left="502" w:hanging="360"/>
      </w:pPr>
      <w:rPr>
        <w:rFonts w:cs="Times New Roman" w:hint="default"/>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num w:numId="1">
    <w:abstractNumId w:val="6"/>
  </w:num>
  <w:num w:numId="2">
    <w:abstractNumId w:val="9"/>
  </w:num>
  <w:num w:numId="3">
    <w:abstractNumId w:val="4"/>
  </w:num>
  <w:num w:numId="4">
    <w:abstractNumId w:val="7"/>
  </w:num>
  <w:num w:numId="5">
    <w:abstractNumId w:val="0"/>
  </w:num>
  <w:num w:numId="6">
    <w:abstractNumId w:val="5"/>
  </w:num>
  <w:num w:numId="7">
    <w:abstractNumId w:val="3"/>
  </w:num>
  <w:num w:numId="8">
    <w:abstractNumId w:val="2"/>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068"/>
    <w:rsid w:val="00131068"/>
    <w:rsid w:val="00291BE8"/>
    <w:rsid w:val="00380F64"/>
    <w:rsid w:val="00716388"/>
    <w:rsid w:val="00787F72"/>
    <w:rsid w:val="008A7798"/>
    <w:rsid w:val="00CD5AFE"/>
    <w:rsid w:val="00CF1E78"/>
    <w:rsid w:val="00D043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76445"/>
  <w15:chartTrackingRefBased/>
  <w15:docId w15:val="{72A6AF3D-5E6C-4EDB-8A09-4D2CB21D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CD5AFE"/>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CD5AFE"/>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04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97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1404</Words>
  <Characters>8428</Characters>
  <Application>Microsoft Office Word</Application>
  <DocSecurity>0</DocSecurity>
  <Lines>70</Lines>
  <Paragraphs>19</Paragraphs>
  <ScaleCrop>false</ScaleCrop>
  <Company/>
  <LinksUpToDate>false</LinksUpToDate>
  <CharactersWithSpaces>9813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Tadeusz Krawczyk</dc:creator>
  <cp:keywords/>
  <dc:description/>
  <cp:lastModifiedBy>Kamil Wójtowicz</cp:lastModifiedBy>
  <cp:revision>7</cp:revision>
  <dcterms:created xsi:type="dcterms:W3CDTF">2019-08-21T11:02:00Z</dcterms:created>
  <dcterms:modified xsi:type="dcterms:W3CDTF">2019-08-23T09:38:00Z</dcterms:modified>
</cp:coreProperties>
</file>